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3CFB7A5D" w:rsidR="002F76E3" w:rsidRPr="002D25A3" w:rsidRDefault="002F76E3" w:rsidP="002F76E3">
      <w:pPr>
        <w:ind w:firstLine="720"/>
        <w:jc w:val="both"/>
        <w:rPr>
          <w:rFonts w:ascii="GHEA Grapalat" w:hAnsi="GHEA Grapalat"/>
          <w:lang w:val="hy-AM"/>
        </w:rPr>
      </w:pPr>
      <w:r w:rsidRPr="002F76E3">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202</w:t>
      </w:r>
      <w:r w:rsidR="00314D27">
        <w:rPr>
          <w:rFonts w:ascii="GHEA Grapalat" w:hAnsi="GHEA Grapalat"/>
          <w:b/>
          <w:bCs/>
          <w:lang w:val="hy-AM"/>
        </w:rPr>
        <w:t>5</w:t>
      </w:r>
      <w:r w:rsidRPr="002F76E3">
        <w:rPr>
          <w:rFonts w:ascii="GHEA Grapalat" w:hAnsi="GHEA Grapalat"/>
          <w:b/>
          <w:bCs/>
          <w:lang w:val="hy-AM"/>
        </w:rPr>
        <w:t>թ</w:t>
      </w:r>
      <w:r w:rsidRPr="002F76E3">
        <w:rPr>
          <w:rFonts w:ascii="GHEA Grapalat" w:hAnsi="GHEA Grapalat"/>
          <w:b/>
          <w:bCs/>
        </w:rPr>
        <w:t xml:space="preserve">. </w:t>
      </w:r>
      <w:r w:rsidR="0015304E">
        <w:rPr>
          <w:rFonts w:ascii="GHEA Grapalat" w:hAnsi="GHEA Grapalat"/>
          <w:b/>
          <w:bCs/>
        </w:rPr>
        <w:t xml:space="preserve">մարտի </w:t>
      </w:r>
      <w:r w:rsidR="004F297B">
        <w:rPr>
          <w:rFonts w:ascii="GHEA Grapalat" w:hAnsi="GHEA Grapalat"/>
          <w:b/>
          <w:bCs/>
        </w:rPr>
        <w:t>24</w:t>
      </w:r>
      <w:r w:rsidRPr="002F76E3">
        <w:rPr>
          <w:rFonts w:ascii="GHEA Grapalat" w:hAnsi="GHEA Grapalat"/>
          <w:b/>
          <w:bCs/>
          <w:lang w:val="hy-AM"/>
        </w:rPr>
        <w:t xml:space="preserve">-ին, ժամը՝ </w:t>
      </w:r>
      <w:r w:rsidR="0015304E">
        <w:rPr>
          <w:rFonts w:ascii="GHEA Grapalat" w:hAnsi="GHEA Grapalat"/>
          <w:b/>
          <w:bCs/>
          <w:lang w:val="hy-AM"/>
        </w:rPr>
        <w:t>10</w:t>
      </w:r>
      <w:r w:rsidR="00314D27">
        <w:rPr>
          <w:rFonts w:ascii="GHEA Grapalat" w:hAnsi="GHEA Grapalat"/>
          <w:b/>
          <w:bCs/>
          <w:lang w:val="hy-AM"/>
        </w:rPr>
        <w:t>։</w:t>
      </w:r>
      <w:r w:rsidR="0015304E">
        <w:rPr>
          <w:rFonts w:ascii="GHEA Grapalat" w:hAnsi="GHEA Grapalat"/>
          <w:b/>
          <w:bCs/>
          <w:lang w:val="hy-AM"/>
        </w:rPr>
        <w:t>0</w:t>
      </w:r>
      <w:r w:rsidR="00314D27">
        <w:rPr>
          <w:rFonts w:ascii="GHEA Grapalat" w:hAnsi="GHEA Grapalat"/>
          <w:b/>
          <w:bCs/>
          <w:lang w:val="hy-AM"/>
        </w:rPr>
        <w:t>0</w:t>
      </w:r>
      <w:r w:rsidRPr="002F76E3">
        <w:rPr>
          <w:rFonts w:ascii="GHEA Grapalat" w:hAnsi="GHEA Grapalat"/>
          <w:b/>
          <w:bCs/>
          <w:lang w:val="hy-AM"/>
        </w:rPr>
        <w:t xml:space="preserve">-ին </w:t>
      </w:r>
      <w:r w:rsidRPr="002D25A3">
        <w:rPr>
          <w:rFonts w:ascii="GHEA Grapalat" w:hAnsi="GHEA Grapalat"/>
          <w:b/>
          <w:bCs/>
          <w:lang w:val="hy-AM"/>
        </w:rPr>
        <w:t>https://www.e-auctions.am</w:t>
      </w:r>
      <w:r w:rsidRPr="002F76E3">
        <w:rPr>
          <w:rFonts w:ascii="GHEA Grapalat" w:hAnsi="GHEA Grapalat"/>
          <w:b/>
          <w:bCs/>
          <w:lang w:val="hy-AM"/>
        </w:rPr>
        <w:t xml:space="preserve"> կայքի միջոցով։</w:t>
      </w:r>
    </w:p>
    <w:p w14:paraId="79AD7BDE" w14:textId="20F73370" w:rsidR="002F76E3" w:rsidRPr="002D25A3" w:rsidRDefault="00BF0B4B"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5A981B79" w:rsidR="002F76E3" w:rsidRPr="00BF0B4B" w:rsidRDefault="00865C0A" w:rsidP="00BF0B4B">
      <w:pPr>
        <w:ind w:firstLine="720"/>
        <w:jc w:val="both"/>
        <w:rPr>
          <w:rFonts w:ascii="GHEA Grapalat" w:hAnsi="GHEA Grapalat"/>
          <w:b/>
          <w:bCs/>
          <w:lang w:val="hy-AM"/>
        </w:rPr>
      </w:pPr>
      <w:bookmarkStart w:id="0" w:name="_Hlk181692298"/>
      <w:bookmarkStart w:id="1" w:name="_Hlk181874982"/>
      <w:r w:rsidRPr="002D25A3">
        <w:rPr>
          <w:rFonts w:ascii="GHEA Grapalat" w:hAnsi="GHEA Grapalat"/>
          <w:b/>
          <w:bCs/>
          <w:lang w:val="hy-AM"/>
        </w:rPr>
        <w:t>Հ</w:t>
      </w:r>
      <w:r w:rsidRPr="002F76E3">
        <w:rPr>
          <w:rFonts w:ascii="GHEA Grapalat" w:hAnsi="GHEA Grapalat"/>
          <w:b/>
          <w:bCs/>
          <w:lang w:val="hy-AM"/>
        </w:rPr>
        <w:t>Հ կառավարության</w:t>
      </w:r>
      <w:r w:rsidRPr="001673A2">
        <w:rPr>
          <w:rFonts w:ascii="GHEA Grapalat" w:hAnsi="GHEA Grapalat"/>
          <w:b/>
          <w:bCs/>
          <w:lang w:val="hy-AM"/>
        </w:rPr>
        <w:t xml:space="preserve"> </w:t>
      </w:r>
      <w:r w:rsidR="0015304E" w:rsidRPr="0015304E">
        <w:rPr>
          <w:rFonts w:ascii="GHEA Grapalat" w:hAnsi="GHEA Grapalat"/>
          <w:b/>
          <w:bCs/>
          <w:lang w:val="hy-AM"/>
        </w:rPr>
        <w:t xml:space="preserve"> 2025 թվականի փետրվարի</w:t>
      </w:r>
      <w:r w:rsidR="0015304E">
        <w:rPr>
          <w:rFonts w:ascii="GHEA Grapalat" w:hAnsi="GHEA Grapalat"/>
          <w:b/>
          <w:bCs/>
          <w:lang w:val="hy-AM"/>
        </w:rPr>
        <w:t xml:space="preserve"> </w:t>
      </w:r>
      <w:r w:rsidR="0015304E" w:rsidRPr="0015304E">
        <w:rPr>
          <w:rFonts w:ascii="GHEA Grapalat" w:hAnsi="GHEA Grapalat"/>
          <w:b/>
          <w:bCs/>
          <w:lang w:val="hy-AM"/>
        </w:rPr>
        <w:t>13</w:t>
      </w:r>
      <w:r w:rsidR="0015304E">
        <w:rPr>
          <w:rFonts w:ascii="GHEA Grapalat" w:hAnsi="GHEA Grapalat"/>
          <w:b/>
          <w:bCs/>
          <w:lang w:val="hy-AM"/>
        </w:rPr>
        <w:t xml:space="preserve">-ի  </w:t>
      </w:r>
      <w:r w:rsidR="0015304E" w:rsidRPr="0015304E">
        <w:rPr>
          <w:rFonts w:ascii="GHEA Grapalat" w:hAnsi="GHEA Grapalat"/>
          <w:b/>
          <w:bCs/>
          <w:lang w:val="hy-AM"/>
        </w:rPr>
        <w:t>N 152-Ա</w:t>
      </w:r>
      <w:r w:rsidR="004B2B47">
        <w:rPr>
          <w:rFonts w:ascii="GHEA Grapalat" w:hAnsi="GHEA Grapalat"/>
          <w:b/>
          <w:bCs/>
          <w:lang w:val="hy-AM"/>
        </w:rPr>
        <w:t xml:space="preserve"> </w:t>
      </w:r>
      <w:r w:rsidR="0015304E" w:rsidRPr="0015304E">
        <w:rPr>
          <w:rFonts w:ascii="Calibri" w:hAnsi="Calibri" w:cs="Calibri"/>
          <w:b/>
          <w:bCs/>
          <w:lang w:val="hy-AM"/>
        </w:rPr>
        <w:t> </w:t>
      </w:r>
      <w:r w:rsidR="004F1560" w:rsidRPr="002F76E3">
        <w:rPr>
          <w:rFonts w:ascii="GHEA Grapalat" w:hAnsi="GHEA Grapalat"/>
          <w:b/>
          <w:bCs/>
          <w:lang w:val="hy-AM"/>
        </w:rPr>
        <w:t>որոշ</w:t>
      </w:r>
      <w:r w:rsidR="004F1560">
        <w:rPr>
          <w:rFonts w:ascii="GHEA Grapalat" w:hAnsi="GHEA Grapalat"/>
          <w:b/>
          <w:bCs/>
          <w:lang w:val="hy-AM"/>
        </w:rPr>
        <w:t>մամբ</w:t>
      </w:r>
      <w:r w:rsidR="00BF0B4B" w:rsidRPr="0002374C">
        <w:rPr>
          <w:rFonts w:ascii="GHEA Grapalat" w:hAnsi="GHEA Grapalat"/>
          <w:b/>
          <w:bCs/>
          <w:lang w:val="hy-AM"/>
        </w:rPr>
        <w:t xml:space="preserve"> </w:t>
      </w:r>
      <w:bookmarkEnd w:id="0"/>
      <w:r w:rsidR="00BF0B4B" w:rsidRPr="002F76E3">
        <w:rPr>
          <w:rFonts w:ascii="GHEA Grapalat" w:hAnsi="GHEA Grapalat"/>
          <w:b/>
          <w:bCs/>
          <w:lang w:val="hy-AM"/>
        </w:rPr>
        <w:t xml:space="preserve">օտարման ենթակա </w:t>
      </w:r>
      <w:r w:rsidR="0048515B">
        <w:rPr>
          <w:rFonts w:ascii="GHEA Grapalat" w:hAnsi="GHEA Grapalat"/>
          <w:b/>
          <w:bCs/>
          <w:lang w:val="hy-AM"/>
        </w:rPr>
        <w:t>,</w:t>
      </w:r>
      <w:r w:rsidR="00BF0B4B" w:rsidRPr="0002374C">
        <w:rPr>
          <w:rFonts w:ascii="GHEA Grapalat" w:hAnsi="GHEA Grapalat"/>
          <w:b/>
          <w:bCs/>
          <w:lang w:val="hy-AM"/>
        </w:rPr>
        <w:br/>
      </w:r>
      <w:r w:rsidR="004F1560" w:rsidRPr="002F76E3">
        <w:rPr>
          <w:rFonts w:ascii="GHEA Grapalat" w:hAnsi="GHEA Grapalat"/>
          <w:b/>
          <w:bCs/>
          <w:lang w:val="hy-AM"/>
        </w:rPr>
        <w:t xml:space="preserve">ՀՀ տարածքային կառավարման և ենթակառուցվածքների նախարարության </w:t>
      </w:r>
      <w:r w:rsidR="004F1560" w:rsidRPr="002D25A3">
        <w:rPr>
          <w:rFonts w:ascii="GHEA Grapalat" w:hAnsi="GHEA Grapalat"/>
          <w:b/>
          <w:bCs/>
          <w:lang w:val="hy-AM"/>
        </w:rPr>
        <w:t>պ</w:t>
      </w:r>
      <w:r w:rsidR="004F1560" w:rsidRPr="002F76E3">
        <w:rPr>
          <w:rFonts w:ascii="GHEA Grapalat" w:hAnsi="GHEA Grapalat"/>
          <w:b/>
          <w:bCs/>
          <w:lang w:val="hy-AM"/>
        </w:rPr>
        <w:t>ետական գույքի կառավարման կոմիտեին ամրացված, պետական սեփականություն հանդիսացող անշարժ գույքը</w:t>
      </w:r>
      <w:r w:rsidR="002F76E3" w:rsidRPr="002F76E3">
        <w:rPr>
          <w:rFonts w:ascii="GHEA Grapalat" w:hAnsi="GHEA Grapalat"/>
          <w:b/>
          <w:bCs/>
          <w:lang w:val="hy-AM"/>
        </w:rPr>
        <w:t xml:space="preserve"> </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968"/>
        <w:gridCol w:w="1590"/>
        <w:gridCol w:w="1849"/>
        <w:gridCol w:w="1559"/>
        <w:gridCol w:w="1559"/>
        <w:gridCol w:w="1418"/>
        <w:gridCol w:w="1275"/>
        <w:gridCol w:w="1276"/>
        <w:gridCol w:w="2268"/>
      </w:tblGrid>
      <w:tr w:rsidR="004D24CF" w:rsidRPr="00B846C0" w14:paraId="6573C837" w14:textId="77777777" w:rsidTr="00EB2BA3">
        <w:trPr>
          <w:trHeight w:val="1372"/>
          <w:jc w:val="center"/>
        </w:trPr>
        <w:tc>
          <w:tcPr>
            <w:tcW w:w="550" w:type="dxa"/>
            <w:shd w:val="clear" w:color="auto" w:fill="auto"/>
            <w:vAlign w:val="center"/>
            <w:hideMark/>
          </w:tcPr>
          <w:bookmarkEnd w:id="1"/>
          <w:p w14:paraId="57E98A84" w14:textId="77777777" w:rsidR="004D24CF" w:rsidRPr="00EB2BA3" w:rsidRDefault="004D24CF" w:rsidP="005E5637">
            <w:pPr>
              <w:spacing w:after="0" w:line="240" w:lineRule="auto"/>
              <w:jc w:val="center"/>
              <w:rPr>
                <w:rFonts w:ascii="GHEA Grapalat" w:eastAsia="Times New Roman" w:hAnsi="GHEA Grapalat" w:cs="Calibri"/>
                <w:b/>
                <w:bCs/>
                <w:kern w:val="0"/>
                <w:sz w:val="16"/>
                <w:szCs w:val="16"/>
                <w14:ligatures w14:val="none"/>
              </w:rPr>
            </w:pPr>
            <w:r w:rsidRPr="00EB2BA3">
              <w:rPr>
                <w:rFonts w:ascii="GHEA Grapalat" w:eastAsia="Times New Roman" w:hAnsi="GHEA Grapalat" w:cs="Calibri"/>
                <w:b/>
                <w:bCs/>
                <w:kern w:val="0"/>
                <w:sz w:val="16"/>
                <w:szCs w:val="16"/>
                <w14:ligatures w14:val="none"/>
              </w:rPr>
              <w:t>Հ/Հ</w:t>
            </w:r>
          </w:p>
        </w:tc>
        <w:tc>
          <w:tcPr>
            <w:tcW w:w="968" w:type="dxa"/>
            <w:shd w:val="clear" w:color="auto" w:fill="auto"/>
            <w:vAlign w:val="center"/>
            <w:hideMark/>
          </w:tcPr>
          <w:p w14:paraId="3573C451" w14:textId="62BEF4A6" w:rsidR="004D24CF" w:rsidRPr="00EB2BA3" w:rsidRDefault="004D24CF" w:rsidP="005E5637">
            <w:pPr>
              <w:spacing w:after="0" w:line="240" w:lineRule="auto"/>
              <w:jc w:val="center"/>
              <w:rPr>
                <w:rFonts w:ascii="GHEA Grapalat" w:eastAsia="Times New Roman" w:hAnsi="GHEA Grapalat" w:cs="Calibri"/>
                <w:b/>
                <w:bCs/>
                <w:kern w:val="0"/>
                <w:sz w:val="16"/>
                <w:szCs w:val="16"/>
                <w14:ligatures w14:val="none"/>
              </w:rPr>
            </w:pPr>
            <w:r w:rsidRPr="00EB2BA3">
              <w:rPr>
                <w:rFonts w:ascii="GHEA Grapalat" w:eastAsia="Times New Roman" w:hAnsi="GHEA Grapalat" w:cs="Calibri"/>
                <w:b/>
                <w:bCs/>
                <w:kern w:val="0"/>
                <w:sz w:val="16"/>
                <w:szCs w:val="16"/>
                <w14:ligatures w14:val="none"/>
              </w:rPr>
              <w:t>Լոտի հերթական համարը</w:t>
            </w:r>
          </w:p>
        </w:tc>
        <w:tc>
          <w:tcPr>
            <w:tcW w:w="1590" w:type="dxa"/>
            <w:shd w:val="clear" w:color="auto" w:fill="auto"/>
            <w:vAlign w:val="center"/>
            <w:hideMark/>
          </w:tcPr>
          <w:p w14:paraId="353F3383" w14:textId="77777777" w:rsidR="004D24CF" w:rsidRPr="00EB2BA3" w:rsidRDefault="004D24CF" w:rsidP="005E5637">
            <w:pPr>
              <w:spacing w:after="0" w:line="240" w:lineRule="auto"/>
              <w:jc w:val="center"/>
              <w:rPr>
                <w:rFonts w:ascii="GHEA Grapalat" w:eastAsia="Times New Roman" w:hAnsi="GHEA Grapalat" w:cs="Calibri"/>
                <w:b/>
                <w:bCs/>
                <w:kern w:val="0"/>
                <w:sz w:val="16"/>
                <w:szCs w:val="16"/>
                <w14:ligatures w14:val="none"/>
              </w:rPr>
            </w:pPr>
            <w:r w:rsidRPr="00EB2BA3">
              <w:rPr>
                <w:rFonts w:ascii="GHEA Grapalat" w:eastAsia="Times New Roman" w:hAnsi="GHEA Grapalat" w:cs="Calibri"/>
                <w:b/>
                <w:bCs/>
                <w:kern w:val="0"/>
                <w:sz w:val="16"/>
                <w:szCs w:val="16"/>
                <w14:ligatures w14:val="none"/>
              </w:rPr>
              <w:t>Գույքի (լոտի) անվանումը</w:t>
            </w:r>
          </w:p>
        </w:tc>
        <w:tc>
          <w:tcPr>
            <w:tcW w:w="1849" w:type="dxa"/>
            <w:shd w:val="clear" w:color="auto" w:fill="auto"/>
            <w:vAlign w:val="center"/>
            <w:hideMark/>
          </w:tcPr>
          <w:p w14:paraId="54A80B7F" w14:textId="77777777" w:rsidR="004D24CF" w:rsidRPr="00EB2BA3" w:rsidRDefault="004D24CF" w:rsidP="005E5637">
            <w:pPr>
              <w:spacing w:after="0" w:line="240" w:lineRule="auto"/>
              <w:jc w:val="center"/>
              <w:rPr>
                <w:rFonts w:ascii="GHEA Grapalat" w:eastAsia="Times New Roman" w:hAnsi="GHEA Grapalat" w:cs="Calibri"/>
                <w:b/>
                <w:bCs/>
                <w:kern w:val="0"/>
                <w:sz w:val="16"/>
                <w:szCs w:val="16"/>
                <w14:ligatures w14:val="none"/>
              </w:rPr>
            </w:pPr>
            <w:r w:rsidRPr="00EB2BA3">
              <w:rPr>
                <w:rFonts w:ascii="GHEA Grapalat" w:eastAsia="Times New Roman" w:hAnsi="GHEA Grapalat" w:cs="Calibri"/>
                <w:b/>
                <w:bCs/>
                <w:kern w:val="0"/>
                <w:sz w:val="16"/>
                <w:szCs w:val="16"/>
                <w14:ligatures w14:val="none"/>
              </w:rPr>
              <w:t>Հասցե</w:t>
            </w:r>
          </w:p>
        </w:tc>
        <w:tc>
          <w:tcPr>
            <w:tcW w:w="1559" w:type="dxa"/>
            <w:shd w:val="clear" w:color="auto" w:fill="auto"/>
            <w:vAlign w:val="center"/>
            <w:hideMark/>
          </w:tcPr>
          <w:p w14:paraId="4DCDD7FC" w14:textId="1A7E0F08" w:rsidR="004D24CF" w:rsidRPr="00EB2BA3" w:rsidRDefault="004D24CF" w:rsidP="005E5637">
            <w:pPr>
              <w:spacing w:after="0" w:line="240" w:lineRule="auto"/>
              <w:jc w:val="center"/>
              <w:rPr>
                <w:rFonts w:ascii="GHEA Grapalat" w:eastAsia="Times New Roman" w:hAnsi="GHEA Grapalat" w:cs="Calibri"/>
                <w:b/>
                <w:bCs/>
                <w:kern w:val="0"/>
                <w:sz w:val="16"/>
                <w:szCs w:val="16"/>
                <w14:ligatures w14:val="none"/>
              </w:rPr>
            </w:pPr>
            <w:r w:rsidRPr="00EB2BA3">
              <w:rPr>
                <w:rFonts w:ascii="GHEA Grapalat" w:eastAsia="Times New Roman" w:hAnsi="GHEA Grapalat" w:cs="Calibri"/>
                <w:b/>
                <w:bCs/>
                <w:kern w:val="0"/>
                <w:sz w:val="16"/>
                <w:szCs w:val="16"/>
                <w14:ligatures w14:val="none"/>
              </w:rPr>
              <w:t>Մակերեսը                         /քառ. մետր/</w:t>
            </w:r>
          </w:p>
        </w:tc>
        <w:tc>
          <w:tcPr>
            <w:tcW w:w="1559" w:type="dxa"/>
            <w:shd w:val="clear" w:color="auto" w:fill="auto"/>
            <w:vAlign w:val="center"/>
            <w:hideMark/>
          </w:tcPr>
          <w:p w14:paraId="77172048" w14:textId="3B8589B2" w:rsidR="004D24CF" w:rsidRPr="00EB2BA3" w:rsidRDefault="004D24CF" w:rsidP="005E5637">
            <w:pPr>
              <w:spacing w:after="0" w:line="240" w:lineRule="auto"/>
              <w:jc w:val="center"/>
              <w:rPr>
                <w:rFonts w:ascii="GHEA Grapalat" w:eastAsia="Times New Roman" w:hAnsi="GHEA Grapalat" w:cs="Calibri"/>
                <w:b/>
                <w:bCs/>
                <w:kern w:val="0"/>
                <w:sz w:val="16"/>
                <w:szCs w:val="16"/>
                <w14:ligatures w14:val="none"/>
              </w:rPr>
            </w:pPr>
            <w:r w:rsidRPr="00EB2BA3">
              <w:rPr>
                <w:rFonts w:ascii="GHEA Grapalat" w:eastAsia="Times New Roman" w:hAnsi="GHEA Grapalat" w:cs="Calibri"/>
                <w:b/>
                <w:bCs/>
                <w:kern w:val="0"/>
                <w:sz w:val="16"/>
                <w:szCs w:val="16"/>
                <w14:ligatures w14:val="none"/>
              </w:rPr>
              <w:t>Անշարժ գույքի գնահատված արժեքը                                /ՀՀ դրամ/</w:t>
            </w:r>
          </w:p>
        </w:tc>
        <w:tc>
          <w:tcPr>
            <w:tcW w:w="1418" w:type="dxa"/>
            <w:shd w:val="clear" w:color="auto" w:fill="auto"/>
            <w:vAlign w:val="center"/>
            <w:hideMark/>
          </w:tcPr>
          <w:p w14:paraId="4D3E583A" w14:textId="51949194" w:rsidR="004D24CF" w:rsidRPr="00EB2BA3" w:rsidRDefault="004D24CF" w:rsidP="005E5637">
            <w:pPr>
              <w:spacing w:after="0" w:line="240" w:lineRule="auto"/>
              <w:jc w:val="center"/>
              <w:rPr>
                <w:rFonts w:ascii="GHEA Grapalat" w:eastAsia="Times New Roman" w:hAnsi="GHEA Grapalat" w:cs="Calibri"/>
                <w:b/>
                <w:bCs/>
                <w:kern w:val="0"/>
                <w:sz w:val="16"/>
                <w:szCs w:val="16"/>
                <w14:ligatures w14:val="none"/>
              </w:rPr>
            </w:pPr>
            <w:r w:rsidRPr="00EB2BA3">
              <w:rPr>
                <w:rFonts w:ascii="GHEA Grapalat" w:eastAsia="Times New Roman" w:hAnsi="GHEA Grapalat" w:cs="Calibri"/>
                <w:b/>
                <w:bCs/>
                <w:kern w:val="0"/>
                <w:sz w:val="16"/>
                <w:szCs w:val="16"/>
                <w14:ligatures w14:val="none"/>
              </w:rPr>
              <w:t>Լոտի մեկնարկային գինը</w:t>
            </w:r>
            <w:r w:rsidRPr="00EB2BA3">
              <w:rPr>
                <w:rFonts w:ascii="GHEA Grapalat" w:eastAsia="Times New Roman" w:hAnsi="GHEA Grapalat" w:cs="Calibri"/>
                <w:b/>
                <w:bCs/>
                <w:kern w:val="0"/>
                <w:sz w:val="16"/>
                <w:szCs w:val="16"/>
                <w14:ligatures w14:val="none"/>
              </w:rPr>
              <w:br/>
              <w:t>/ՀՀ դրամ/</w:t>
            </w:r>
          </w:p>
        </w:tc>
        <w:tc>
          <w:tcPr>
            <w:tcW w:w="1275" w:type="dxa"/>
            <w:shd w:val="clear" w:color="auto" w:fill="auto"/>
            <w:vAlign w:val="center"/>
            <w:hideMark/>
          </w:tcPr>
          <w:p w14:paraId="6BCB7C77" w14:textId="77777777" w:rsidR="004D24CF" w:rsidRPr="00EB2BA3" w:rsidRDefault="004D24CF" w:rsidP="005E5637">
            <w:pPr>
              <w:spacing w:after="0" w:line="240" w:lineRule="auto"/>
              <w:jc w:val="center"/>
              <w:rPr>
                <w:rFonts w:ascii="GHEA Grapalat" w:eastAsia="Times New Roman" w:hAnsi="GHEA Grapalat" w:cs="Calibri"/>
                <w:b/>
                <w:bCs/>
                <w:kern w:val="0"/>
                <w:sz w:val="16"/>
                <w:szCs w:val="16"/>
                <w14:ligatures w14:val="none"/>
              </w:rPr>
            </w:pPr>
            <w:r w:rsidRPr="00EB2BA3">
              <w:rPr>
                <w:rFonts w:ascii="GHEA Grapalat" w:eastAsia="Times New Roman" w:hAnsi="GHEA Grapalat" w:cs="Calibri"/>
                <w:b/>
                <w:bCs/>
                <w:kern w:val="0"/>
                <w:sz w:val="16"/>
                <w:szCs w:val="16"/>
                <w14:ligatures w14:val="none"/>
              </w:rPr>
              <w:t>Նախավճարը                   /ՀՀ դրամ/</w:t>
            </w:r>
          </w:p>
        </w:tc>
        <w:tc>
          <w:tcPr>
            <w:tcW w:w="1276" w:type="dxa"/>
            <w:vAlign w:val="center"/>
          </w:tcPr>
          <w:p w14:paraId="6E51605F" w14:textId="5F8EF491" w:rsidR="004D24CF" w:rsidRPr="00EB2BA3" w:rsidRDefault="004D24CF" w:rsidP="005E5637">
            <w:pPr>
              <w:spacing w:after="0" w:line="240" w:lineRule="auto"/>
              <w:jc w:val="center"/>
              <w:rPr>
                <w:rFonts w:ascii="GHEA Grapalat" w:eastAsia="Times New Roman" w:hAnsi="GHEA Grapalat" w:cs="Calibri"/>
                <w:b/>
                <w:bCs/>
                <w:kern w:val="0"/>
                <w:sz w:val="16"/>
                <w:szCs w:val="16"/>
                <w14:ligatures w14:val="none"/>
              </w:rPr>
            </w:pPr>
            <w:r w:rsidRPr="00EB2BA3">
              <w:rPr>
                <w:rFonts w:ascii="GHEA Grapalat" w:eastAsia="Times New Roman" w:hAnsi="GHEA Grapalat" w:cs="Calibri"/>
                <w:b/>
                <w:bCs/>
                <w:kern w:val="0"/>
                <w:sz w:val="16"/>
                <w:szCs w:val="16"/>
                <w14:ligatures w14:val="none"/>
              </w:rPr>
              <w:t>Նվազագույն գնային հավելումի չափը</w:t>
            </w:r>
          </w:p>
        </w:tc>
        <w:tc>
          <w:tcPr>
            <w:tcW w:w="2268" w:type="dxa"/>
            <w:shd w:val="clear" w:color="auto" w:fill="auto"/>
            <w:vAlign w:val="center"/>
            <w:hideMark/>
          </w:tcPr>
          <w:p w14:paraId="7872C16F" w14:textId="34EFCB27" w:rsidR="004D24CF" w:rsidRPr="00EB2BA3" w:rsidRDefault="004D24CF" w:rsidP="005E5637">
            <w:pPr>
              <w:spacing w:after="0" w:line="240" w:lineRule="auto"/>
              <w:jc w:val="center"/>
              <w:rPr>
                <w:rFonts w:ascii="GHEA Grapalat" w:eastAsia="Times New Roman" w:hAnsi="GHEA Grapalat" w:cs="Calibri"/>
                <w:b/>
                <w:bCs/>
                <w:kern w:val="0"/>
                <w:sz w:val="16"/>
                <w:szCs w:val="16"/>
                <w14:ligatures w14:val="none"/>
              </w:rPr>
            </w:pPr>
            <w:r w:rsidRPr="00EB2BA3">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EB2BA3">
              <w:rPr>
                <w:rFonts w:ascii="GHEA Grapalat" w:eastAsia="Times New Roman" w:hAnsi="GHEA Grapalat" w:cs="Calibri"/>
                <w:b/>
                <w:bCs/>
                <w:kern w:val="0"/>
                <w:sz w:val="16"/>
                <w:szCs w:val="16"/>
                <w14:ligatures w14:val="none"/>
              </w:rPr>
              <w:br/>
              <w:t>/ՀՀ դրամ/</w:t>
            </w:r>
          </w:p>
        </w:tc>
      </w:tr>
      <w:tr w:rsidR="004D24CF" w:rsidRPr="00B846C0" w14:paraId="00FAF59A" w14:textId="77777777" w:rsidTr="004D24CF">
        <w:trPr>
          <w:trHeight w:val="2862"/>
          <w:jc w:val="center"/>
        </w:trPr>
        <w:tc>
          <w:tcPr>
            <w:tcW w:w="550" w:type="dxa"/>
            <w:shd w:val="clear" w:color="auto" w:fill="auto"/>
            <w:noWrap/>
            <w:vAlign w:val="center"/>
            <w:hideMark/>
          </w:tcPr>
          <w:p w14:paraId="25D4E0CA" w14:textId="77777777" w:rsidR="004D24CF" w:rsidRPr="004D24CF" w:rsidRDefault="004D24CF" w:rsidP="00EB2BA3">
            <w:pPr>
              <w:spacing w:after="0" w:line="240" w:lineRule="auto"/>
              <w:jc w:val="center"/>
              <w:rPr>
                <w:rFonts w:ascii="GHEA Grapalat" w:eastAsia="Times New Roman" w:hAnsi="GHEA Grapalat" w:cs="Calibri"/>
                <w:kern w:val="0"/>
                <w:sz w:val="16"/>
                <w:szCs w:val="16"/>
                <w14:ligatures w14:val="none"/>
              </w:rPr>
            </w:pPr>
            <w:r w:rsidRPr="004D24CF">
              <w:rPr>
                <w:rFonts w:ascii="GHEA Grapalat" w:eastAsia="Times New Roman" w:hAnsi="GHEA Grapalat" w:cs="Calibri"/>
                <w:kern w:val="0"/>
                <w:sz w:val="16"/>
                <w:szCs w:val="16"/>
                <w14:ligatures w14:val="none"/>
              </w:rPr>
              <w:t>1</w:t>
            </w:r>
          </w:p>
        </w:tc>
        <w:tc>
          <w:tcPr>
            <w:tcW w:w="968" w:type="dxa"/>
            <w:shd w:val="clear" w:color="auto" w:fill="auto"/>
            <w:noWrap/>
            <w:vAlign w:val="center"/>
            <w:hideMark/>
          </w:tcPr>
          <w:p w14:paraId="72C0740E" w14:textId="77777777" w:rsidR="004D24CF" w:rsidRPr="004D24CF" w:rsidRDefault="004D24CF" w:rsidP="00EB2BA3">
            <w:pPr>
              <w:spacing w:after="0" w:line="240" w:lineRule="auto"/>
              <w:jc w:val="center"/>
              <w:rPr>
                <w:rFonts w:ascii="GHEA Grapalat" w:eastAsia="Times New Roman" w:hAnsi="GHEA Grapalat" w:cs="Calibri"/>
                <w:kern w:val="0"/>
                <w:sz w:val="16"/>
                <w:szCs w:val="16"/>
                <w14:ligatures w14:val="none"/>
              </w:rPr>
            </w:pPr>
            <w:r w:rsidRPr="004D24CF">
              <w:rPr>
                <w:rFonts w:ascii="GHEA Grapalat" w:eastAsia="Times New Roman" w:hAnsi="GHEA Grapalat" w:cs="Calibri"/>
                <w:kern w:val="0"/>
                <w:sz w:val="16"/>
                <w:szCs w:val="16"/>
                <w14:ligatures w14:val="none"/>
              </w:rPr>
              <w:t>1</w:t>
            </w:r>
          </w:p>
        </w:tc>
        <w:tc>
          <w:tcPr>
            <w:tcW w:w="1590" w:type="dxa"/>
            <w:shd w:val="clear" w:color="000000" w:fill="FFFFFF"/>
            <w:vAlign w:val="center"/>
            <w:hideMark/>
          </w:tcPr>
          <w:p w14:paraId="5C3132A6" w14:textId="7DA52735" w:rsidR="004D24CF" w:rsidRPr="004D24CF" w:rsidRDefault="004D24CF" w:rsidP="00EB2BA3">
            <w:pPr>
              <w:spacing w:after="0" w:line="240" w:lineRule="auto"/>
              <w:jc w:val="center"/>
              <w:rPr>
                <w:rFonts w:ascii="GHEA Grapalat" w:eastAsia="Times New Roman" w:hAnsi="GHEA Grapalat" w:cs="Calibri"/>
                <w:kern w:val="0"/>
                <w:sz w:val="16"/>
                <w:szCs w:val="16"/>
                <w:lang w:val="hy-AM"/>
                <w14:ligatures w14:val="none"/>
              </w:rPr>
            </w:pPr>
            <w:r w:rsidRPr="004D24CF">
              <w:rPr>
                <w:rFonts w:ascii="GHEA Grapalat" w:eastAsia="Times New Roman" w:hAnsi="GHEA Grapalat" w:cs="Calibri"/>
                <w:kern w:val="0"/>
                <w:sz w:val="16"/>
                <w:szCs w:val="16"/>
                <w:lang w:val="hy-AM"/>
                <w14:ligatures w14:val="none"/>
              </w:rPr>
              <w:t>Հողամաս</w:t>
            </w:r>
          </w:p>
        </w:tc>
        <w:tc>
          <w:tcPr>
            <w:tcW w:w="1849" w:type="dxa"/>
            <w:shd w:val="clear" w:color="auto" w:fill="auto"/>
            <w:vAlign w:val="center"/>
            <w:hideMark/>
          </w:tcPr>
          <w:p w14:paraId="63FE1690" w14:textId="059F518F" w:rsidR="004D24CF" w:rsidRPr="004D24CF" w:rsidRDefault="004D24CF" w:rsidP="00EB2BA3">
            <w:pPr>
              <w:spacing w:after="0" w:line="240" w:lineRule="auto"/>
              <w:jc w:val="center"/>
              <w:rPr>
                <w:rFonts w:ascii="GHEA Grapalat" w:eastAsia="Times New Roman" w:hAnsi="GHEA Grapalat" w:cs="Calibri"/>
                <w:kern w:val="0"/>
                <w:sz w:val="16"/>
                <w:szCs w:val="16"/>
                <w:lang w:val="hy-AM"/>
                <w14:ligatures w14:val="none"/>
              </w:rPr>
            </w:pPr>
            <w:r w:rsidRPr="004D24CF">
              <w:rPr>
                <w:rFonts w:ascii="GHEA Grapalat" w:eastAsia="Times New Roman" w:hAnsi="GHEA Grapalat" w:cs="Calibri"/>
                <w:kern w:val="0"/>
                <w:sz w:val="16"/>
                <w:szCs w:val="16"/>
                <w:lang w:val="hy-AM"/>
                <w14:ligatures w14:val="none"/>
              </w:rPr>
              <w:t>Երևան, Մալաթիա Ծովակալ Իսակովի պողոտա 17/2</w:t>
            </w:r>
          </w:p>
          <w:p w14:paraId="6670E3FE" w14:textId="646591E3" w:rsidR="004D24CF" w:rsidRPr="004D24CF" w:rsidRDefault="004D24CF" w:rsidP="00EB2BA3">
            <w:pPr>
              <w:spacing w:after="0" w:line="240" w:lineRule="auto"/>
              <w:jc w:val="center"/>
              <w:rPr>
                <w:rFonts w:ascii="GHEA Grapalat" w:eastAsia="Times New Roman" w:hAnsi="GHEA Grapalat" w:cs="Calibri"/>
                <w:kern w:val="0"/>
                <w:sz w:val="16"/>
                <w:szCs w:val="16"/>
                <w14:ligatures w14:val="none"/>
              </w:rPr>
            </w:pPr>
            <w:r>
              <w:rPr>
                <w:rFonts w:ascii="GHEA Grapalat" w:eastAsia="Times New Roman" w:hAnsi="GHEA Grapalat" w:cs="Calibri"/>
                <w:kern w:val="0"/>
                <w:sz w:val="16"/>
                <w:szCs w:val="16"/>
                <w:lang w:val="hy-AM"/>
                <w14:ligatures w14:val="none"/>
              </w:rPr>
              <w:t>(</w:t>
            </w:r>
            <w:r w:rsidRPr="004D24CF">
              <w:rPr>
                <w:rFonts w:ascii="GHEA Grapalat" w:eastAsia="Times New Roman" w:hAnsi="GHEA Grapalat" w:cs="Calibri"/>
                <w:kern w:val="0"/>
                <w:sz w:val="16"/>
                <w:szCs w:val="16"/>
                <w:lang w:val="hy-AM"/>
                <w14:ligatures w14:val="none"/>
              </w:rPr>
              <w:t>Վկայական N 14092022-01-0389</w:t>
            </w:r>
            <w:r>
              <w:rPr>
                <w:rFonts w:ascii="GHEA Grapalat" w:eastAsia="Times New Roman" w:hAnsi="GHEA Grapalat" w:cs="Calibri"/>
                <w:kern w:val="0"/>
                <w:sz w:val="16"/>
                <w:szCs w:val="16"/>
                <w14:ligatures w14:val="none"/>
              </w:rPr>
              <w:t>)</w:t>
            </w:r>
          </w:p>
        </w:tc>
        <w:tc>
          <w:tcPr>
            <w:tcW w:w="1559" w:type="dxa"/>
            <w:shd w:val="clear" w:color="auto" w:fill="auto"/>
            <w:vAlign w:val="center"/>
            <w:hideMark/>
          </w:tcPr>
          <w:p w14:paraId="1353E27D" w14:textId="77777777" w:rsidR="004D24CF" w:rsidRDefault="004D24CF" w:rsidP="00EB2BA3">
            <w:pPr>
              <w:spacing w:after="0" w:line="240" w:lineRule="auto"/>
              <w:jc w:val="center"/>
              <w:rPr>
                <w:rFonts w:ascii="GHEA Grapalat" w:eastAsia="Times New Roman" w:hAnsi="GHEA Grapalat" w:cs="Calibri"/>
                <w:kern w:val="0"/>
                <w:sz w:val="16"/>
                <w:szCs w:val="16"/>
                <w14:ligatures w14:val="none"/>
              </w:rPr>
            </w:pPr>
          </w:p>
          <w:p w14:paraId="0F45FE3A" w14:textId="142491CE" w:rsidR="004D24CF" w:rsidRPr="004D24CF" w:rsidRDefault="004D24CF" w:rsidP="00EB2BA3">
            <w:pPr>
              <w:spacing w:after="0" w:line="240" w:lineRule="auto"/>
              <w:jc w:val="center"/>
              <w:rPr>
                <w:rFonts w:ascii="GHEA Grapalat" w:eastAsia="Times New Roman" w:hAnsi="GHEA Grapalat" w:cs="Calibri"/>
                <w:kern w:val="0"/>
                <w:sz w:val="16"/>
                <w:szCs w:val="16"/>
                <w14:ligatures w14:val="none"/>
              </w:rPr>
            </w:pPr>
            <w:r w:rsidRPr="004D24CF">
              <w:rPr>
                <w:rFonts w:ascii="GHEA Grapalat" w:eastAsia="Times New Roman" w:hAnsi="GHEA Grapalat" w:cs="Calibri"/>
                <w:kern w:val="0"/>
                <w:sz w:val="16"/>
                <w:szCs w:val="16"/>
                <w14:ligatures w14:val="none"/>
              </w:rPr>
              <w:t>1,698549</w:t>
            </w:r>
          </w:p>
          <w:p w14:paraId="13E77160" w14:textId="270D7909" w:rsidR="004D24CF" w:rsidRPr="004D24CF" w:rsidRDefault="004D24CF" w:rsidP="00EB2BA3">
            <w:pPr>
              <w:spacing w:after="0" w:line="240" w:lineRule="auto"/>
              <w:jc w:val="center"/>
              <w:rPr>
                <w:rFonts w:ascii="GHEA Grapalat" w:eastAsia="Times New Roman" w:hAnsi="GHEA Grapalat" w:cs="Calibri"/>
                <w:kern w:val="0"/>
                <w:sz w:val="16"/>
                <w:szCs w:val="16"/>
                <w14:ligatures w14:val="none"/>
              </w:rPr>
            </w:pPr>
          </w:p>
        </w:tc>
        <w:tc>
          <w:tcPr>
            <w:tcW w:w="1559" w:type="dxa"/>
            <w:shd w:val="clear" w:color="auto" w:fill="auto"/>
            <w:vAlign w:val="center"/>
            <w:hideMark/>
          </w:tcPr>
          <w:p w14:paraId="4884F7EB" w14:textId="3066E99E" w:rsidR="004D24CF" w:rsidRPr="004D24CF" w:rsidRDefault="004D24CF" w:rsidP="00EB2BA3">
            <w:pPr>
              <w:spacing w:after="0" w:line="240" w:lineRule="auto"/>
              <w:jc w:val="center"/>
              <w:rPr>
                <w:rFonts w:ascii="GHEA Grapalat" w:eastAsia="Times New Roman" w:hAnsi="GHEA Grapalat" w:cs="Calibri"/>
                <w:kern w:val="0"/>
                <w:sz w:val="16"/>
                <w:szCs w:val="16"/>
                <w14:ligatures w14:val="none"/>
              </w:rPr>
            </w:pPr>
            <w:r w:rsidRPr="004D24CF">
              <w:rPr>
                <w:rFonts w:ascii="GHEA Grapalat" w:eastAsia="Times New Roman" w:hAnsi="GHEA Grapalat" w:cs="Calibri"/>
                <w:kern w:val="0"/>
                <w:sz w:val="16"/>
                <w:szCs w:val="16"/>
                <w14:ligatures w14:val="none"/>
              </w:rPr>
              <w:t>3</w:t>
            </w:r>
            <w:r w:rsidRPr="004D24CF">
              <w:rPr>
                <w:rFonts w:ascii="Calibri" w:eastAsia="Times New Roman" w:hAnsi="Calibri" w:cs="Calibri"/>
                <w:kern w:val="0"/>
                <w:sz w:val="16"/>
                <w:szCs w:val="16"/>
                <w14:ligatures w14:val="none"/>
              </w:rPr>
              <w:t> </w:t>
            </w:r>
            <w:r w:rsidRPr="004D24CF">
              <w:rPr>
                <w:rFonts w:ascii="GHEA Grapalat" w:eastAsia="Times New Roman" w:hAnsi="GHEA Grapalat" w:cs="Calibri"/>
                <w:kern w:val="0"/>
                <w:sz w:val="16"/>
                <w:szCs w:val="16"/>
                <w14:ligatures w14:val="none"/>
              </w:rPr>
              <w:t>035</w:t>
            </w:r>
            <w:r w:rsidRPr="004D24CF">
              <w:rPr>
                <w:rFonts w:ascii="Calibri" w:eastAsia="Times New Roman" w:hAnsi="Calibri" w:cs="Calibri"/>
                <w:kern w:val="0"/>
                <w:sz w:val="16"/>
                <w:szCs w:val="16"/>
                <w14:ligatures w14:val="none"/>
              </w:rPr>
              <w:t> </w:t>
            </w:r>
            <w:r w:rsidRPr="004D24CF">
              <w:rPr>
                <w:rFonts w:ascii="GHEA Grapalat" w:eastAsia="Times New Roman" w:hAnsi="GHEA Grapalat" w:cs="Calibri"/>
                <w:kern w:val="0"/>
                <w:sz w:val="16"/>
                <w:szCs w:val="16"/>
                <w14:ligatures w14:val="none"/>
              </w:rPr>
              <w:t>800 000</w:t>
            </w:r>
          </w:p>
        </w:tc>
        <w:tc>
          <w:tcPr>
            <w:tcW w:w="1418" w:type="dxa"/>
            <w:shd w:val="clear" w:color="auto" w:fill="auto"/>
            <w:vAlign w:val="center"/>
            <w:hideMark/>
          </w:tcPr>
          <w:p w14:paraId="3027C52B" w14:textId="1A08D455" w:rsidR="004D24CF" w:rsidRPr="004D24CF" w:rsidRDefault="004D24CF" w:rsidP="00EB2BA3">
            <w:pPr>
              <w:spacing w:after="0" w:line="240" w:lineRule="auto"/>
              <w:jc w:val="center"/>
              <w:rPr>
                <w:rFonts w:ascii="GHEA Grapalat" w:eastAsia="Times New Roman" w:hAnsi="GHEA Grapalat" w:cs="Calibri"/>
                <w:kern w:val="0"/>
                <w:sz w:val="16"/>
                <w:szCs w:val="16"/>
                <w14:ligatures w14:val="none"/>
              </w:rPr>
            </w:pPr>
            <w:r w:rsidRPr="004D24CF">
              <w:rPr>
                <w:rFonts w:ascii="GHEA Grapalat" w:eastAsia="Times New Roman" w:hAnsi="GHEA Grapalat" w:cs="Calibri"/>
                <w:kern w:val="0"/>
                <w:sz w:val="16"/>
                <w:szCs w:val="16"/>
                <w14:ligatures w14:val="none"/>
              </w:rPr>
              <w:t>3</w:t>
            </w:r>
            <w:r w:rsidRPr="004D24CF">
              <w:rPr>
                <w:rFonts w:ascii="Calibri" w:eastAsia="Times New Roman" w:hAnsi="Calibri" w:cs="Calibri"/>
                <w:kern w:val="0"/>
                <w:sz w:val="16"/>
                <w:szCs w:val="16"/>
                <w14:ligatures w14:val="none"/>
              </w:rPr>
              <w:t> </w:t>
            </w:r>
            <w:r w:rsidRPr="004D24CF">
              <w:rPr>
                <w:rFonts w:ascii="GHEA Grapalat" w:eastAsia="Times New Roman" w:hAnsi="GHEA Grapalat" w:cs="Calibri"/>
                <w:kern w:val="0"/>
                <w:sz w:val="16"/>
                <w:szCs w:val="16"/>
                <w14:ligatures w14:val="none"/>
              </w:rPr>
              <w:t>035</w:t>
            </w:r>
            <w:r w:rsidRPr="004D24CF">
              <w:rPr>
                <w:rFonts w:ascii="Calibri" w:eastAsia="Times New Roman" w:hAnsi="Calibri" w:cs="Calibri"/>
                <w:kern w:val="0"/>
                <w:sz w:val="16"/>
                <w:szCs w:val="16"/>
                <w14:ligatures w14:val="none"/>
              </w:rPr>
              <w:t> </w:t>
            </w:r>
            <w:r w:rsidRPr="004D24CF">
              <w:rPr>
                <w:rFonts w:ascii="GHEA Grapalat" w:eastAsia="Times New Roman" w:hAnsi="GHEA Grapalat" w:cs="Calibri"/>
                <w:kern w:val="0"/>
                <w:sz w:val="16"/>
                <w:szCs w:val="16"/>
                <w14:ligatures w14:val="none"/>
              </w:rPr>
              <w:t>800 000</w:t>
            </w:r>
          </w:p>
        </w:tc>
        <w:tc>
          <w:tcPr>
            <w:tcW w:w="1275" w:type="dxa"/>
            <w:shd w:val="clear" w:color="auto" w:fill="auto"/>
            <w:vAlign w:val="center"/>
            <w:hideMark/>
          </w:tcPr>
          <w:p w14:paraId="00C3D173" w14:textId="4F0ACB36" w:rsidR="004D24CF" w:rsidRPr="004D24CF" w:rsidRDefault="004D24CF" w:rsidP="00EB2BA3">
            <w:pPr>
              <w:spacing w:after="0" w:line="240" w:lineRule="auto"/>
              <w:jc w:val="center"/>
              <w:rPr>
                <w:rFonts w:ascii="GHEA Grapalat" w:eastAsia="Times New Roman" w:hAnsi="GHEA Grapalat" w:cs="Calibri"/>
                <w:kern w:val="0"/>
                <w:sz w:val="16"/>
                <w:szCs w:val="16"/>
                <w14:ligatures w14:val="none"/>
              </w:rPr>
            </w:pPr>
            <w:r w:rsidRPr="004D24CF">
              <w:rPr>
                <w:rFonts w:ascii="GHEA Grapalat" w:eastAsia="Times New Roman" w:hAnsi="GHEA Grapalat" w:cs="Calibri"/>
                <w:kern w:val="0"/>
                <w:sz w:val="16"/>
                <w:szCs w:val="16"/>
                <w14:ligatures w14:val="none"/>
              </w:rPr>
              <w:t>151</w:t>
            </w:r>
            <w:r w:rsidRPr="004D24CF">
              <w:rPr>
                <w:rFonts w:ascii="Calibri" w:eastAsia="Times New Roman" w:hAnsi="Calibri" w:cs="Calibri"/>
                <w:kern w:val="0"/>
                <w:sz w:val="16"/>
                <w:szCs w:val="16"/>
                <w14:ligatures w14:val="none"/>
              </w:rPr>
              <w:t> </w:t>
            </w:r>
            <w:r w:rsidRPr="004D24CF">
              <w:rPr>
                <w:rFonts w:ascii="GHEA Grapalat" w:eastAsia="Times New Roman" w:hAnsi="GHEA Grapalat" w:cs="Calibri"/>
                <w:kern w:val="0"/>
                <w:sz w:val="16"/>
                <w:szCs w:val="16"/>
                <w14:ligatures w14:val="none"/>
              </w:rPr>
              <w:t>790 000</w:t>
            </w:r>
          </w:p>
        </w:tc>
        <w:tc>
          <w:tcPr>
            <w:tcW w:w="1276" w:type="dxa"/>
            <w:vAlign w:val="center"/>
          </w:tcPr>
          <w:p w14:paraId="4DA2EDB7" w14:textId="26E333F6" w:rsidR="004D24CF" w:rsidRPr="004D24CF" w:rsidRDefault="004D24CF" w:rsidP="00EB2BA3">
            <w:pPr>
              <w:spacing w:after="0" w:line="240" w:lineRule="auto"/>
              <w:jc w:val="center"/>
              <w:rPr>
                <w:rFonts w:ascii="GHEA Grapalat" w:eastAsia="Times New Roman" w:hAnsi="GHEA Grapalat" w:cs="Calibri"/>
                <w:kern w:val="0"/>
                <w:sz w:val="16"/>
                <w:szCs w:val="16"/>
                <w14:ligatures w14:val="none"/>
              </w:rPr>
            </w:pPr>
            <w:r w:rsidRPr="004D24CF">
              <w:rPr>
                <w:rFonts w:ascii="GHEA Grapalat" w:eastAsia="Times New Roman" w:hAnsi="GHEA Grapalat" w:cs="Calibri"/>
                <w:kern w:val="0"/>
                <w:sz w:val="16"/>
                <w:szCs w:val="16"/>
                <w14:ligatures w14:val="none"/>
              </w:rPr>
              <w:t>30</w:t>
            </w:r>
            <w:r w:rsidRPr="004D24CF">
              <w:rPr>
                <w:rFonts w:ascii="Calibri" w:eastAsia="Times New Roman" w:hAnsi="Calibri" w:cs="Calibri"/>
                <w:kern w:val="0"/>
                <w:sz w:val="16"/>
                <w:szCs w:val="16"/>
                <w14:ligatures w14:val="none"/>
              </w:rPr>
              <w:t> </w:t>
            </w:r>
            <w:r w:rsidRPr="004D24CF">
              <w:rPr>
                <w:rFonts w:ascii="GHEA Grapalat" w:eastAsia="Times New Roman" w:hAnsi="GHEA Grapalat" w:cs="Calibri"/>
                <w:kern w:val="0"/>
                <w:sz w:val="16"/>
                <w:szCs w:val="16"/>
                <w14:ligatures w14:val="none"/>
              </w:rPr>
              <w:t>358 000</w:t>
            </w:r>
          </w:p>
        </w:tc>
        <w:tc>
          <w:tcPr>
            <w:tcW w:w="2268" w:type="dxa"/>
            <w:shd w:val="clear" w:color="auto" w:fill="auto"/>
            <w:vAlign w:val="center"/>
            <w:hideMark/>
          </w:tcPr>
          <w:p w14:paraId="7346DF8C" w14:textId="2D03BBAB" w:rsidR="004D24CF" w:rsidRPr="004D24CF" w:rsidRDefault="004D24CF" w:rsidP="00EB2BA3">
            <w:pPr>
              <w:spacing w:after="0" w:line="240" w:lineRule="auto"/>
              <w:jc w:val="center"/>
              <w:rPr>
                <w:rFonts w:ascii="GHEA Grapalat" w:eastAsia="Times New Roman" w:hAnsi="GHEA Grapalat" w:cs="Calibri"/>
                <w:kern w:val="0"/>
                <w:sz w:val="16"/>
                <w:szCs w:val="16"/>
                <w:lang w:val="hy-AM"/>
                <w14:ligatures w14:val="none"/>
              </w:rPr>
            </w:pPr>
            <w:r w:rsidRPr="004D24CF">
              <w:rPr>
                <w:rFonts w:ascii="GHEA Grapalat" w:eastAsia="Times New Roman" w:hAnsi="GHEA Grapalat" w:cs="Calibri"/>
                <w:kern w:val="0"/>
                <w:sz w:val="16"/>
                <w:szCs w:val="16"/>
                <w:lang w:val="hy-AM"/>
                <w14:ligatures w14:val="none"/>
              </w:rPr>
              <w:t>203</w:t>
            </w:r>
            <w:r w:rsidRPr="004D24CF">
              <w:rPr>
                <w:rFonts w:ascii="Calibri" w:eastAsia="Times New Roman" w:hAnsi="Calibri" w:cs="Calibri"/>
                <w:kern w:val="0"/>
                <w:sz w:val="16"/>
                <w:szCs w:val="16"/>
                <w:lang w:val="hy-AM"/>
                <w14:ligatures w14:val="none"/>
              </w:rPr>
              <w:t> </w:t>
            </w:r>
            <w:r w:rsidRPr="004D24CF">
              <w:rPr>
                <w:rFonts w:ascii="GHEA Grapalat" w:eastAsia="Times New Roman" w:hAnsi="GHEA Grapalat" w:cs="Calibri"/>
                <w:kern w:val="0"/>
                <w:sz w:val="16"/>
                <w:szCs w:val="16"/>
                <w:lang w:val="hy-AM"/>
                <w14:ligatures w14:val="none"/>
              </w:rPr>
              <w:t>912,94</w:t>
            </w:r>
          </w:p>
        </w:tc>
      </w:tr>
      <w:tr w:rsidR="00444DE0" w:rsidRPr="004F297B" w14:paraId="1B0DC5E1" w14:textId="77777777" w:rsidTr="005E5637">
        <w:trPr>
          <w:trHeight w:val="825"/>
          <w:jc w:val="center"/>
        </w:trPr>
        <w:tc>
          <w:tcPr>
            <w:tcW w:w="14312" w:type="dxa"/>
            <w:gridSpan w:val="10"/>
          </w:tcPr>
          <w:p w14:paraId="2CB0FE4F" w14:textId="77777777" w:rsidR="00C02012" w:rsidRDefault="00475716" w:rsidP="00093697">
            <w:pPr>
              <w:spacing w:after="0" w:line="240" w:lineRule="auto"/>
              <w:jc w:val="center"/>
              <w:rPr>
                <w:rFonts w:ascii="GHEA Grapalat" w:eastAsia="Times New Roman" w:hAnsi="GHEA Grapalat" w:cs="Calibri"/>
                <w:kern w:val="0"/>
                <w:sz w:val="18"/>
                <w:szCs w:val="18"/>
                <w:lang w:val="hy-AM"/>
                <w14:ligatures w14:val="none"/>
              </w:rPr>
            </w:pPr>
            <w:r w:rsidRPr="006455FF">
              <w:rPr>
                <w:rFonts w:ascii="GHEA Grapalat" w:eastAsia="Times New Roman" w:hAnsi="GHEA Grapalat" w:cs="Calibri"/>
                <w:kern w:val="0"/>
                <w:sz w:val="18"/>
                <w:szCs w:val="18"/>
                <w14:ligatures w14:val="none"/>
              </w:rPr>
              <w:t xml:space="preserve">Բնութագիր՝ </w:t>
            </w:r>
            <w:r w:rsidR="008B7976" w:rsidRPr="006455FF">
              <w:rPr>
                <w:rFonts w:ascii="GHEA Grapalat" w:eastAsia="Times New Roman" w:hAnsi="GHEA Grapalat" w:cs="Calibri"/>
                <w:kern w:val="0"/>
                <w:sz w:val="18"/>
                <w:szCs w:val="18"/>
                <w14:ligatures w14:val="none"/>
              </w:rPr>
              <w:t xml:space="preserve"> </w:t>
            </w:r>
            <w:r w:rsidR="008B7976" w:rsidRPr="006455FF">
              <w:rPr>
                <w:rFonts w:ascii="GHEA Grapalat" w:eastAsia="Times New Roman" w:hAnsi="GHEA Grapalat" w:cs="Calibri"/>
                <w:kern w:val="0"/>
                <w:sz w:val="18"/>
                <w:szCs w:val="18"/>
                <w:lang w:val="hy-AM"/>
                <w14:ligatures w14:val="none"/>
              </w:rPr>
              <w:t xml:space="preserve">Հողամասը գտնվում է անմիջապես Չինաստանի Ժողովրդական Հանրապետության դեսպանատան կողքին, հարևանությամբ գտնվում է նաև Երևանի հեծանվահրապարակը, գեղասահքի և հոկեյի մարզադպրոցը։ </w:t>
            </w:r>
            <w:r w:rsidR="004B2B47" w:rsidRPr="006455FF">
              <w:rPr>
                <w:rFonts w:ascii="GHEA Grapalat" w:eastAsia="Times New Roman" w:hAnsi="GHEA Grapalat" w:cs="Calibri"/>
                <w:kern w:val="0"/>
                <w:sz w:val="18"/>
                <w:szCs w:val="18"/>
                <w:lang w:val="hy-AM"/>
                <w14:ligatures w14:val="none"/>
              </w:rPr>
              <w:t xml:space="preserve">Հողամասը </w:t>
            </w:r>
            <w:r w:rsidR="004B2B47">
              <w:rPr>
                <w:rFonts w:ascii="GHEA Grapalat" w:eastAsia="Times New Roman" w:hAnsi="GHEA Grapalat" w:cs="Calibri"/>
                <w:kern w:val="0"/>
                <w:sz w:val="18"/>
                <w:szCs w:val="18"/>
                <w:lang w:val="hy-AM"/>
                <w14:ligatures w14:val="none"/>
              </w:rPr>
              <w:t xml:space="preserve">ունի Իսակովի պողոտայի կողմից տրանսպորտային հասանելիություն Իսակով- Բագրատունյաց ճանապարհային հանգույցին։ </w:t>
            </w:r>
            <w:r w:rsidR="008B7976" w:rsidRPr="006455FF">
              <w:rPr>
                <w:rFonts w:ascii="GHEA Grapalat" w:eastAsia="Times New Roman" w:hAnsi="GHEA Grapalat" w:cs="Calibri"/>
                <w:kern w:val="0"/>
                <w:sz w:val="18"/>
                <w:szCs w:val="18"/>
                <w:lang w:val="hy-AM"/>
                <w14:ligatures w14:val="none"/>
              </w:rPr>
              <w:t>Հողամասը ուղիղ և  հարթ է ուղղանկյունաձև կտ</w:t>
            </w:r>
            <w:r w:rsidR="006455FF">
              <w:rPr>
                <w:rFonts w:ascii="GHEA Grapalat" w:eastAsia="Times New Roman" w:hAnsi="GHEA Grapalat" w:cs="Calibri"/>
                <w:kern w:val="0"/>
                <w:sz w:val="18"/>
                <w:szCs w:val="18"/>
                <w:lang w:val="hy-AM"/>
                <w14:ligatures w14:val="none"/>
              </w:rPr>
              <w:t>ր</w:t>
            </w:r>
            <w:r w:rsidR="008B7976" w:rsidRPr="006455FF">
              <w:rPr>
                <w:rFonts w:ascii="GHEA Grapalat" w:eastAsia="Times New Roman" w:hAnsi="GHEA Grapalat" w:cs="Calibri"/>
                <w:kern w:val="0"/>
                <w:sz w:val="18"/>
                <w:szCs w:val="18"/>
                <w:lang w:val="hy-AM"/>
                <w14:ligatures w14:val="none"/>
              </w:rPr>
              <w:t xml:space="preserve">վածքով, </w:t>
            </w:r>
          </w:p>
          <w:p w14:paraId="36ACB7A3" w14:textId="1D18ED40" w:rsidR="00444DE0" w:rsidRPr="008B7976" w:rsidRDefault="00C02012" w:rsidP="00093697">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8"/>
                <w:szCs w:val="18"/>
                <w:lang w:val="hy-AM"/>
                <w14:ligatures w14:val="none"/>
              </w:rPr>
              <w:t>մ</w:t>
            </w:r>
            <w:r w:rsidR="008B7976" w:rsidRPr="006455FF">
              <w:rPr>
                <w:rFonts w:ascii="GHEA Grapalat" w:eastAsia="Times New Roman" w:hAnsi="GHEA Grapalat" w:cs="Calibri"/>
                <w:kern w:val="0"/>
                <w:sz w:val="18"/>
                <w:szCs w:val="18"/>
                <w:lang w:val="hy-AM"/>
                <w14:ligatures w14:val="none"/>
              </w:rPr>
              <w:t>ոտակայքում առկա է էլեկ</w:t>
            </w:r>
            <w:r w:rsidR="006455FF" w:rsidRPr="006455FF">
              <w:rPr>
                <w:rFonts w:ascii="GHEA Grapalat" w:eastAsia="Times New Roman" w:hAnsi="GHEA Grapalat" w:cs="Calibri"/>
                <w:kern w:val="0"/>
                <w:sz w:val="18"/>
                <w:szCs w:val="18"/>
                <w:lang w:val="hy-AM"/>
                <w14:ligatures w14:val="none"/>
              </w:rPr>
              <w:t>տրամատակարարում, գազամատակարարում, ջուր, կոյուղի։</w:t>
            </w:r>
          </w:p>
        </w:tc>
      </w:tr>
    </w:tbl>
    <w:p w14:paraId="5711AF44" w14:textId="77777777" w:rsidR="00FF60A6" w:rsidRPr="008B7976" w:rsidRDefault="00FF60A6">
      <w:pPr>
        <w:rPr>
          <w:rFonts w:ascii="GHEA Grapalat" w:hAnsi="GHEA Grapalat"/>
          <w:lang w:val="hy-AM"/>
        </w:rPr>
      </w:pPr>
    </w:p>
    <w:p w14:paraId="69AD9260" w14:textId="77777777" w:rsidR="002F76E3" w:rsidRPr="004F297B" w:rsidRDefault="002F76E3" w:rsidP="002F76E3">
      <w:pPr>
        <w:jc w:val="both"/>
        <w:rPr>
          <w:rFonts w:ascii="GHEA Grapalat" w:hAnsi="GHEA Grapalat"/>
          <w:sz w:val="16"/>
          <w:szCs w:val="16"/>
          <w:lang w:val="hy-AM"/>
        </w:rPr>
      </w:pPr>
      <w:r w:rsidRPr="004F297B">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4F297B">
        <w:rPr>
          <w:rFonts w:ascii="GHEA Grapalat" w:hAnsi="GHEA Grapalat"/>
          <w:b/>
          <w:bCs/>
          <w:i/>
          <w:iCs/>
          <w:sz w:val="16"/>
          <w:szCs w:val="16"/>
          <w:lang w:val="hy-AM"/>
        </w:rPr>
        <w:t>(</w:t>
      </w:r>
      <w:r w:rsidRPr="002F76E3">
        <w:rPr>
          <w:rFonts w:ascii="GHEA Grapalat" w:hAnsi="GHEA Grapalat"/>
          <w:b/>
          <w:bCs/>
          <w:i/>
          <w:iCs/>
          <w:sz w:val="16"/>
          <w:szCs w:val="16"/>
          <w:lang w:val="hy-AM"/>
        </w:rPr>
        <w:t>հասցե` ք.Երևան, Տիգրան Մեծի պող. 4</w:t>
      </w:r>
      <w:r w:rsidRPr="004F297B">
        <w:rPr>
          <w:rFonts w:ascii="GHEA Grapalat" w:hAnsi="GHEA Grapalat"/>
          <w:b/>
          <w:bCs/>
          <w:i/>
          <w:iCs/>
          <w:sz w:val="16"/>
          <w:szCs w:val="16"/>
          <w:lang w:val="hy-AM"/>
        </w:rPr>
        <w:t>)</w:t>
      </w:r>
      <w:r w:rsidRPr="002F76E3">
        <w:rPr>
          <w:rFonts w:ascii="GHEA Grapalat" w:hAnsi="GHEA Grapalat"/>
          <w:b/>
          <w:bCs/>
          <w:i/>
          <w:iCs/>
          <w:sz w:val="16"/>
          <w:szCs w:val="16"/>
          <w:lang w:val="hy-AM"/>
        </w:rPr>
        <w:t>։</w:t>
      </w:r>
    </w:p>
    <w:p w14:paraId="42D54FDB" w14:textId="7FD2894A" w:rsidR="002F76E3" w:rsidRPr="004F297B" w:rsidRDefault="002F76E3" w:rsidP="002F76E3">
      <w:pPr>
        <w:jc w:val="both"/>
        <w:rPr>
          <w:rFonts w:ascii="GHEA Grapalat" w:hAnsi="GHEA Grapalat"/>
          <w:sz w:val="16"/>
          <w:szCs w:val="16"/>
          <w:lang w:val="hy-AM"/>
        </w:rPr>
      </w:pPr>
      <w:r w:rsidRPr="004F297B">
        <w:rPr>
          <w:rFonts w:ascii="GHEA Grapalat" w:hAnsi="GHEA Grapalat"/>
          <w:b/>
          <w:bCs/>
          <w:i/>
          <w:iCs/>
          <w:sz w:val="16"/>
          <w:szCs w:val="16"/>
          <w:lang w:val="hy-AM"/>
        </w:rPr>
        <w:t xml:space="preserve"> </w:t>
      </w: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որոնք աճուրդի մասին</w:t>
      </w:r>
      <w:r w:rsidRPr="004F297B">
        <w:rPr>
          <w:rFonts w:ascii="GHEA Grapalat" w:hAnsi="GHEA Grapalat"/>
          <w:b/>
          <w:bCs/>
          <w:i/>
          <w:iCs/>
          <w:sz w:val="16"/>
          <w:szCs w:val="16"/>
          <w:lang w:val="hy-AM"/>
        </w:rPr>
        <w:t xml:space="preserve"> </w:t>
      </w:r>
      <w:r w:rsidRPr="002F76E3">
        <w:rPr>
          <w:rFonts w:ascii="GHEA Grapalat" w:hAnsi="GHEA Grapalat"/>
          <w:b/>
          <w:bCs/>
          <w:i/>
          <w:iCs/>
          <w:sz w:val="16"/>
          <w:szCs w:val="16"/>
          <w:lang w:val="hy-AM"/>
        </w:rPr>
        <w:t>հրապարակային</w:t>
      </w:r>
      <w:r w:rsidRPr="004F297B">
        <w:rPr>
          <w:rFonts w:ascii="GHEA Grapalat" w:hAnsi="GHEA Grapalat"/>
          <w:b/>
          <w:bCs/>
          <w:i/>
          <w:iCs/>
          <w:sz w:val="16"/>
          <w:szCs w:val="16"/>
          <w:lang w:val="hy-AM"/>
        </w:rPr>
        <w:t xml:space="preserve"> </w:t>
      </w:r>
      <w:r w:rsidRPr="002F76E3">
        <w:rPr>
          <w:rFonts w:ascii="GHEA Grapalat" w:hAnsi="GHEA Grapalat"/>
          <w:b/>
          <w:bCs/>
          <w:i/>
          <w:iCs/>
          <w:sz w:val="16"/>
          <w:szCs w:val="16"/>
          <w:lang w:val="hy-AM"/>
        </w:rPr>
        <w:t>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0C655C61" w14:textId="77777777" w:rsidR="002F76E3" w:rsidRPr="004F297B"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753C962" w14:textId="77777777" w:rsidR="00B042BD"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p>
    <w:p w14:paraId="32C9CDEA" w14:textId="43524CA9"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 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5A30E361"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343B8BE3" w:rsidR="002F76E3" w:rsidRPr="00B042BD" w:rsidRDefault="002F76E3" w:rsidP="002F76E3">
      <w:pPr>
        <w:jc w:val="both"/>
        <w:rPr>
          <w:rFonts w:ascii="GHEA Grapalat" w:hAnsi="GHEA Grapalat"/>
          <w:b/>
          <w:bCs/>
          <w:lang w:val="hy-AM"/>
        </w:rPr>
      </w:pPr>
      <w:r w:rsidRPr="002F76E3">
        <w:rPr>
          <w:rFonts w:ascii="GHEA Grapalat" w:hAnsi="GHEA Grapalat"/>
          <w:b/>
          <w:bCs/>
          <w:i/>
          <w:iCs/>
          <w:sz w:val="16"/>
          <w:szCs w:val="16"/>
          <w:lang w:val="hy-AM"/>
        </w:rPr>
        <w:t xml:space="preserve">  * Համաձայն ՀՀ կառավարության 2023 թվականի սեպտեմբերի 28-</w:t>
      </w:r>
      <w:r w:rsidRPr="00B042BD">
        <w:rPr>
          <w:rFonts w:ascii="GHEA Grapalat" w:hAnsi="GHEA Grapalat"/>
          <w:b/>
          <w:bCs/>
          <w:i/>
          <w:iCs/>
          <w:sz w:val="16"/>
          <w:szCs w:val="16"/>
          <w:lang w:val="hy-AM"/>
        </w:rPr>
        <w:t>ի N1667-Ն  և</w:t>
      </w:r>
      <w:r w:rsidR="00B042BD" w:rsidRPr="00B042BD">
        <w:rPr>
          <w:rFonts w:ascii="GHEA Grapalat" w:hAnsi="GHEA Grapalat"/>
          <w:b/>
          <w:bCs/>
          <w:i/>
          <w:iCs/>
          <w:sz w:val="16"/>
          <w:szCs w:val="16"/>
          <w:lang w:val="hy-AM"/>
        </w:rPr>
        <w:t xml:space="preserve"> </w:t>
      </w:r>
      <w:r w:rsidRPr="00B042BD">
        <w:rPr>
          <w:rFonts w:ascii="GHEA Grapalat" w:hAnsi="GHEA Grapalat"/>
          <w:b/>
          <w:bCs/>
          <w:i/>
          <w:iCs/>
          <w:sz w:val="16"/>
          <w:szCs w:val="16"/>
          <w:lang w:val="hy-AM"/>
        </w:rPr>
        <w:t xml:space="preserve"> </w:t>
      </w:r>
      <w:r w:rsidR="00B042BD" w:rsidRPr="00B042BD">
        <w:rPr>
          <w:rFonts w:ascii="GHEA Grapalat" w:hAnsi="GHEA Grapalat"/>
          <w:b/>
          <w:bCs/>
          <w:i/>
          <w:iCs/>
          <w:sz w:val="16"/>
          <w:szCs w:val="16"/>
          <w:lang w:val="hy-AM"/>
        </w:rPr>
        <w:t>2025 թվականի փետրվարի 13-ի  N 152-Ա</w:t>
      </w:r>
      <w:r w:rsidR="00B042BD" w:rsidRPr="00B042BD">
        <w:rPr>
          <w:rFonts w:ascii="Calibri" w:hAnsi="Calibri" w:cs="Calibri"/>
          <w:b/>
          <w:bCs/>
          <w:i/>
          <w:iCs/>
          <w:sz w:val="16"/>
          <w:szCs w:val="16"/>
          <w:lang w:val="hy-AM"/>
        </w:rPr>
        <w:t> </w:t>
      </w:r>
      <w:r w:rsidRPr="00B042BD">
        <w:rPr>
          <w:rFonts w:ascii="GHEA Grapalat" w:hAnsi="GHEA Grapalat"/>
          <w:b/>
          <w:bCs/>
          <w:i/>
          <w:iCs/>
          <w:sz w:val="16"/>
          <w:szCs w:val="16"/>
          <w:lang w:val="hy-AM"/>
        </w:rPr>
        <w:t>որոշումներով՝</w:t>
      </w:r>
      <w:r w:rsidRPr="002F76E3">
        <w:rPr>
          <w:rFonts w:ascii="GHEA Grapalat" w:hAnsi="GHEA Grapalat"/>
          <w:b/>
          <w:bCs/>
          <w:i/>
          <w:iCs/>
          <w:sz w:val="16"/>
          <w:szCs w:val="16"/>
          <w:lang w:val="hy-AM"/>
        </w:rPr>
        <w:t xml:space="preserve"> </w:t>
      </w:r>
    </w:p>
    <w:p w14:paraId="1639F30B"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Աճուրդը կանցկացվի Էլեկտրոնային (գնի ավելացման)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lastRenderedPageBreak/>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0F05863E"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41358D">
      <w:pgSz w:w="15840" w:h="12240" w:orient="landscape"/>
      <w:pgMar w:top="540" w:right="1381"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10A73"/>
    <w:rsid w:val="00044070"/>
    <w:rsid w:val="00093697"/>
    <w:rsid w:val="00151B94"/>
    <w:rsid w:val="0015304E"/>
    <w:rsid w:val="001673A2"/>
    <w:rsid w:val="00173AF7"/>
    <w:rsid w:val="001A59AF"/>
    <w:rsid w:val="0022096A"/>
    <w:rsid w:val="002D25A3"/>
    <w:rsid w:val="002F76E3"/>
    <w:rsid w:val="00314D27"/>
    <w:rsid w:val="003468F8"/>
    <w:rsid w:val="0041358D"/>
    <w:rsid w:val="00444DE0"/>
    <w:rsid w:val="00475716"/>
    <w:rsid w:val="0048515B"/>
    <w:rsid w:val="00495BEA"/>
    <w:rsid w:val="004B2B47"/>
    <w:rsid w:val="004C3173"/>
    <w:rsid w:val="004D24CF"/>
    <w:rsid w:val="004F1560"/>
    <w:rsid w:val="004F297B"/>
    <w:rsid w:val="00520337"/>
    <w:rsid w:val="005E5637"/>
    <w:rsid w:val="00604252"/>
    <w:rsid w:val="00636E79"/>
    <w:rsid w:val="006455FF"/>
    <w:rsid w:val="0069729F"/>
    <w:rsid w:val="007636D7"/>
    <w:rsid w:val="007A5862"/>
    <w:rsid w:val="00800F07"/>
    <w:rsid w:val="00865C0A"/>
    <w:rsid w:val="0088041F"/>
    <w:rsid w:val="0089563F"/>
    <w:rsid w:val="008B7976"/>
    <w:rsid w:val="008D0FD5"/>
    <w:rsid w:val="009018AE"/>
    <w:rsid w:val="00910762"/>
    <w:rsid w:val="00A53AF7"/>
    <w:rsid w:val="00A64324"/>
    <w:rsid w:val="00AA133E"/>
    <w:rsid w:val="00B02AAE"/>
    <w:rsid w:val="00B042BD"/>
    <w:rsid w:val="00B32F8E"/>
    <w:rsid w:val="00B53FD0"/>
    <w:rsid w:val="00B846C0"/>
    <w:rsid w:val="00BF0B4B"/>
    <w:rsid w:val="00C02012"/>
    <w:rsid w:val="00CD2678"/>
    <w:rsid w:val="00CF62D0"/>
    <w:rsid w:val="00D03955"/>
    <w:rsid w:val="00E13F11"/>
    <w:rsid w:val="00E22626"/>
    <w:rsid w:val="00EB2BA3"/>
    <w:rsid w:val="00FE73F0"/>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3</Pages>
  <Words>1386</Words>
  <Characters>7901</Characters>
  <Application>Microsoft Office Word</Application>
  <DocSecurity>0</DocSecurity>
  <Lines>65</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62</cp:revision>
  <dcterms:created xsi:type="dcterms:W3CDTF">2024-11-07T07:54:00Z</dcterms:created>
  <dcterms:modified xsi:type="dcterms:W3CDTF">2025-02-18T10:08:00Z</dcterms:modified>
</cp:coreProperties>
</file>