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4A7A6E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4A7A6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4A7A6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A7A6E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4A7A6E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4A7A6E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4A7A6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4A7A6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4A7A6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4A7A6E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4A7A6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0BE9DB0F" w:rsidR="001E5E06" w:rsidRPr="004A7A6E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4A7A6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4A7A6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4A7A6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A7A6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4A7A6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4A7A6E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4A7A6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7EE9B4B9" w:rsidR="00A60CE3" w:rsidRPr="004A7A6E" w:rsidRDefault="004A7A6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>48345836</w:t>
            </w:r>
          </w:p>
        </w:tc>
      </w:tr>
    </w:tbl>
    <w:p w14:paraId="048970A1" w14:textId="77777777" w:rsidR="00233676" w:rsidRPr="004A7A6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4A7A6E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A7A6E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A7A6E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4A7A6E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4A7A6E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48188B56" w:rsidR="00356207" w:rsidRPr="004A7A6E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4A7A6E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4A7A6E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3F60518A" w:rsidR="00356207" w:rsidRPr="004A7A6E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(29 անվանում)</w:t>
            </w:r>
          </w:p>
          <w:p w14:paraId="30B8A70E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4A7A6E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4A7A6E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4A7A6E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7A6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4A7A6E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4A7A6E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5663" w14:textId="5BCAD2B1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 կամ սարքին, սակայն օգտագործման համար ոչ արդիական</w:t>
            </w:r>
          </w:p>
          <w:p w14:paraId="2B82F021" w14:textId="0F95078D" w:rsidR="00356207" w:rsidRPr="004A7A6E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ACA2E6" w:rsidR="00356207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200 000</w:t>
            </w:r>
          </w:p>
        </w:tc>
        <w:tc>
          <w:tcPr>
            <w:tcW w:w="1620" w:type="dxa"/>
          </w:tcPr>
          <w:p w14:paraId="009E5EB1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FC49005" w:rsidR="00356207" w:rsidRPr="004A7A6E" w:rsidRDefault="000A3DB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4A7A6E"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122 825</w:t>
            </w:r>
          </w:p>
        </w:tc>
        <w:tc>
          <w:tcPr>
            <w:tcW w:w="1440" w:type="dxa"/>
          </w:tcPr>
          <w:p w14:paraId="3C54941F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28A358A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7A6E"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49 130</w:t>
            </w:r>
          </w:p>
        </w:tc>
        <w:tc>
          <w:tcPr>
            <w:tcW w:w="1890" w:type="dxa"/>
          </w:tcPr>
          <w:p w14:paraId="54A7949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2025-04-29T17:22:00Z</dcterms:modified>
</cp:coreProperties>
</file>