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1ECCCC6C"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w:t>
      </w:r>
      <w:r w:rsidR="00A5485F">
        <w:rPr>
          <w:rFonts w:ascii="GHEA Grapalat" w:hAnsi="GHEA Grapalat"/>
          <w:b/>
          <w:bCs/>
          <w:lang w:val="hy-AM"/>
        </w:rPr>
        <w:t>ւ</w:t>
      </w:r>
      <w:r w:rsidRPr="002F76E3">
        <w:rPr>
          <w:rFonts w:ascii="GHEA Grapalat" w:hAnsi="GHEA Grapalat"/>
          <w:b/>
          <w:bCs/>
          <w:lang w:val="hy-AM"/>
        </w:rPr>
        <w:t>ՑՈւՄ</w:t>
      </w:r>
    </w:p>
    <w:p w14:paraId="5A4A911A" w14:textId="25DF8B16"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0F0DBA">
        <w:rPr>
          <w:rFonts w:ascii="GHEA Grapalat" w:hAnsi="GHEA Grapalat"/>
          <w:b/>
          <w:bCs/>
          <w:lang w:val="hy-AM"/>
        </w:rPr>
        <w:t xml:space="preserve"> </w:t>
      </w:r>
      <w:r w:rsidR="00A945CA">
        <w:rPr>
          <w:rFonts w:ascii="GHEA Grapalat" w:hAnsi="GHEA Grapalat"/>
          <w:b/>
          <w:bCs/>
          <w:lang w:val="hy-AM"/>
        </w:rPr>
        <w:t>հոկտեմբերի</w:t>
      </w:r>
      <w:r w:rsidR="007E6A0E" w:rsidRPr="00C67BBB">
        <w:rPr>
          <w:rFonts w:ascii="GHEA Grapalat" w:hAnsi="GHEA Grapalat"/>
          <w:b/>
          <w:bCs/>
          <w:lang w:val="hy-AM"/>
        </w:rPr>
        <w:t xml:space="preserve"> </w:t>
      </w:r>
      <w:r w:rsidR="00606329">
        <w:rPr>
          <w:rFonts w:ascii="GHEA Grapalat" w:hAnsi="GHEA Grapalat"/>
          <w:b/>
          <w:bCs/>
          <w:lang w:val="hy-AM"/>
        </w:rPr>
        <w:t>2</w:t>
      </w:r>
      <w:r w:rsidR="00A945CA">
        <w:rPr>
          <w:rFonts w:ascii="GHEA Grapalat" w:hAnsi="GHEA Grapalat"/>
          <w:b/>
          <w:bCs/>
          <w:lang w:val="hy-AM"/>
        </w:rPr>
        <w:t>1</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79119F">
        <w:rPr>
          <w:rFonts w:ascii="GHEA Grapalat" w:hAnsi="GHEA Grapalat"/>
          <w:b/>
          <w:bCs/>
          <w:lang w:val="hy-AM"/>
        </w:rPr>
        <w:t>09</w:t>
      </w:r>
      <w:r w:rsidR="00CA12FC">
        <w:rPr>
          <w:rFonts w:ascii="GHEA Grapalat" w:hAnsi="GHEA Grapalat"/>
          <w:b/>
          <w:bCs/>
          <w:lang w:val="hy-AM"/>
        </w:rPr>
        <w:t>։</w:t>
      </w:r>
      <w:r w:rsidR="00976E42">
        <w:rPr>
          <w:rFonts w:ascii="GHEA Grapalat" w:hAnsi="GHEA Grapalat"/>
          <w:b/>
          <w:bCs/>
          <w:lang w:val="hy-AM"/>
        </w:rPr>
        <w:t>4</w:t>
      </w:r>
      <w:r w:rsidR="001B305D">
        <w:rPr>
          <w:rFonts w:ascii="GHEA Grapalat" w:hAnsi="GHEA Grapalat"/>
          <w:b/>
          <w:bCs/>
          <w:lang w:val="hy-AM"/>
        </w:rPr>
        <w:t>5</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4DC03747"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2E4377">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A945CA">
        <w:rPr>
          <w:rFonts w:ascii="GHEA Grapalat" w:eastAsia="Microsoft JhengHei" w:hAnsi="GHEA Grapalat" w:cs="Sylfaen"/>
          <w:b/>
          <w:bCs/>
          <w:color w:val="000000"/>
          <w:kern w:val="0"/>
          <w:lang w:val="hy-AM"/>
          <w14:ligatures w14:val="none"/>
        </w:rPr>
        <w:t>սեպտեմբերի</w:t>
      </w:r>
      <w:r w:rsidR="00135DA8" w:rsidRPr="00833349">
        <w:rPr>
          <w:rFonts w:ascii="GHEA Grapalat" w:eastAsia="Microsoft JhengHei" w:hAnsi="GHEA Grapalat" w:cs="Arial"/>
          <w:b/>
          <w:bCs/>
          <w:color w:val="000000"/>
          <w:kern w:val="0"/>
          <w:lang w:val="hy-AM"/>
          <w14:ligatures w14:val="none"/>
        </w:rPr>
        <w:t xml:space="preserve"> </w:t>
      </w:r>
      <w:r w:rsidR="00A945CA">
        <w:rPr>
          <w:rFonts w:ascii="GHEA Grapalat" w:eastAsia="Microsoft JhengHei" w:hAnsi="GHEA Grapalat" w:cs="Arial"/>
          <w:b/>
          <w:bCs/>
          <w:color w:val="000000"/>
          <w:kern w:val="0"/>
          <w:lang w:val="hy-AM"/>
          <w14:ligatures w14:val="none"/>
        </w:rPr>
        <w:t>1</w:t>
      </w:r>
      <w:r w:rsidR="001F7325">
        <w:rPr>
          <w:rFonts w:ascii="GHEA Grapalat" w:eastAsia="Microsoft JhengHei" w:hAnsi="GHEA Grapalat" w:cs="Arial"/>
          <w:b/>
          <w:bCs/>
          <w:color w:val="000000"/>
          <w:kern w:val="0"/>
          <w:lang w:val="hy-AM"/>
          <w14:ligatures w14:val="none"/>
        </w:rPr>
        <w:t>5</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A945CA">
        <w:rPr>
          <w:rFonts w:ascii="GHEA Grapalat" w:eastAsia="Microsoft JhengHei" w:hAnsi="GHEA Grapalat" w:cs="Arial"/>
          <w:b/>
          <w:bCs/>
          <w:color w:val="000000"/>
          <w:kern w:val="0"/>
          <w:lang w:val="hy-AM"/>
          <w14:ligatures w14:val="none"/>
        </w:rPr>
        <w:t>44</w:t>
      </w:r>
      <w:r w:rsidR="001F7325">
        <w:rPr>
          <w:rFonts w:ascii="GHEA Grapalat" w:eastAsia="Microsoft JhengHei" w:hAnsi="GHEA Grapalat" w:cs="Arial"/>
          <w:b/>
          <w:bCs/>
          <w:color w:val="000000"/>
          <w:kern w:val="0"/>
          <w:lang w:val="hy-AM"/>
          <w14:ligatures w14:val="none"/>
        </w:rPr>
        <w:t>9</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81370">
        <w:rPr>
          <w:rFonts w:ascii="GHEA Grapalat" w:hAnsi="GHEA Grapalat"/>
          <w:b/>
          <w:bCs/>
          <w:lang w:val="hy-AM"/>
        </w:rPr>
        <w:t xml:space="preserve">ՀՀ </w:t>
      </w:r>
      <w:r w:rsidR="001023DD">
        <w:rPr>
          <w:rFonts w:ascii="GHEA Grapalat" w:hAnsi="GHEA Grapalat"/>
          <w:b/>
          <w:bCs/>
          <w:lang w:val="hy-AM"/>
        </w:rPr>
        <w:t>Ազգային ժողովի</w:t>
      </w:r>
      <w:r w:rsidR="003E33EA">
        <w:rPr>
          <w:rFonts w:ascii="GHEA Grapalat" w:hAnsi="GHEA Grapalat"/>
          <w:b/>
          <w:bCs/>
          <w:lang w:val="hy-AM"/>
        </w:rPr>
        <w:t xml:space="preserve"> շարժական գույք</w:t>
      </w:r>
    </w:p>
    <w:tbl>
      <w:tblPr>
        <w:tblW w:w="12274" w:type="dxa"/>
        <w:jc w:val="center"/>
        <w:tblLook w:val="04A0" w:firstRow="1" w:lastRow="0" w:firstColumn="1" w:lastColumn="0" w:noHBand="0" w:noVBand="1"/>
      </w:tblPr>
      <w:tblGrid>
        <w:gridCol w:w="594"/>
        <w:gridCol w:w="1129"/>
        <w:gridCol w:w="1004"/>
        <w:gridCol w:w="1498"/>
        <w:gridCol w:w="1192"/>
        <w:gridCol w:w="1598"/>
        <w:gridCol w:w="1465"/>
        <w:gridCol w:w="1289"/>
        <w:gridCol w:w="1268"/>
        <w:gridCol w:w="1237"/>
      </w:tblGrid>
      <w:tr w:rsidR="002E7FF2" w:rsidRPr="00AB701C" w14:paraId="2BFDB83A" w14:textId="06946B82" w:rsidTr="003B6DE5">
        <w:trPr>
          <w:trHeight w:val="1080"/>
          <w:jc w:val="center"/>
        </w:trPr>
        <w:tc>
          <w:tcPr>
            <w:tcW w:w="594" w:type="dxa"/>
            <w:tcBorders>
              <w:top w:val="single" w:sz="4" w:space="0" w:color="auto"/>
              <w:left w:val="single" w:sz="4" w:space="0" w:color="auto"/>
              <w:bottom w:val="single" w:sz="4" w:space="0" w:color="auto"/>
              <w:right w:val="single" w:sz="4" w:space="0" w:color="auto"/>
            </w:tcBorders>
            <w:vAlign w:val="center"/>
            <w:hideMark/>
          </w:tcPr>
          <w:p w14:paraId="1E066A3B"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1129" w:type="dxa"/>
            <w:tcBorders>
              <w:top w:val="single" w:sz="4" w:space="0" w:color="auto"/>
              <w:left w:val="nil"/>
              <w:bottom w:val="single" w:sz="4" w:space="0" w:color="auto"/>
              <w:right w:val="single" w:sz="4" w:space="0" w:color="auto"/>
            </w:tcBorders>
            <w:vAlign w:val="center"/>
            <w:hideMark/>
          </w:tcPr>
          <w:p w14:paraId="77260FE7"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004" w:type="dxa"/>
            <w:tcBorders>
              <w:top w:val="single" w:sz="4" w:space="0" w:color="auto"/>
              <w:left w:val="nil"/>
              <w:bottom w:val="single" w:sz="4" w:space="0" w:color="auto"/>
              <w:right w:val="single" w:sz="4" w:space="0" w:color="auto"/>
            </w:tcBorders>
            <w:vAlign w:val="center"/>
            <w:hideMark/>
          </w:tcPr>
          <w:p w14:paraId="0A3D1326"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անվանումը</w:t>
            </w:r>
          </w:p>
        </w:tc>
        <w:tc>
          <w:tcPr>
            <w:tcW w:w="1498" w:type="dxa"/>
            <w:tcBorders>
              <w:top w:val="single" w:sz="4" w:space="0" w:color="auto"/>
              <w:left w:val="nil"/>
              <w:bottom w:val="single" w:sz="4" w:space="0" w:color="auto"/>
              <w:right w:val="single" w:sz="4" w:space="0" w:color="auto"/>
            </w:tcBorders>
            <w:vAlign w:val="center"/>
            <w:hideMark/>
          </w:tcPr>
          <w:p w14:paraId="64144097"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192" w:type="dxa"/>
            <w:tcBorders>
              <w:top w:val="single" w:sz="4" w:space="0" w:color="auto"/>
              <w:left w:val="nil"/>
              <w:bottom w:val="single" w:sz="4" w:space="0" w:color="auto"/>
              <w:right w:val="single" w:sz="4" w:space="0" w:color="auto"/>
            </w:tcBorders>
            <w:vAlign w:val="center"/>
            <w:hideMark/>
          </w:tcPr>
          <w:p w14:paraId="77FECC00"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98" w:type="dxa"/>
            <w:tcBorders>
              <w:top w:val="single" w:sz="4" w:space="0" w:color="auto"/>
              <w:left w:val="nil"/>
              <w:bottom w:val="single" w:sz="4" w:space="0" w:color="auto"/>
              <w:right w:val="single" w:sz="4" w:space="0" w:color="auto"/>
            </w:tcBorders>
            <w:vAlign w:val="center"/>
            <w:hideMark/>
          </w:tcPr>
          <w:p w14:paraId="04E51277" w14:textId="5286967C"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465" w:type="dxa"/>
            <w:tcBorders>
              <w:top w:val="single" w:sz="4" w:space="0" w:color="auto"/>
              <w:left w:val="nil"/>
              <w:bottom w:val="single" w:sz="4" w:space="0" w:color="auto"/>
              <w:right w:val="single" w:sz="4" w:space="0" w:color="auto"/>
            </w:tcBorders>
            <w:vAlign w:val="center"/>
            <w:hideMark/>
          </w:tcPr>
          <w:p w14:paraId="63021973" w14:textId="7D350A86"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289" w:type="dxa"/>
            <w:tcBorders>
              <w:top w:val="single" w:sz="4" w:space="0" w:color="auto"/>
              <w:left w:val="nil"/>
              <w:bottom w:val="single" w:sz="4" w:space="0" w:color="auto"/>
              <w:right w:val="single" w:sz="4" w:space="0" w:color="auto"/>
            </w:tcBorders>
            <w:vAlign w:val="center"/>
            <w:hideMark/>
          </w:tcPr>
          <w:p w14:paraId="62972FC9" w14:textId="41981F7F"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268" w:type="dxa"/>
            <w:tcBorders>
              <w:top w:val="single" w:sz="4" w:space="0" w:color="auto"/>
              <w:left w:val="nil"/>
              <w:bottom w:val="single" w:sz="4" w:space="0" w:color="auto"/>
              <w:right w:val="single" w:sz="4" w:space="0" w:color="auto"/>
            </w:tcBorders>
            <w:vAlign w:val="center"/>
            <w:hideMark/>
          </w:tcPr>
          <w:p w14:paraId="5D111825" w14:textId="25FDD51A"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37" w:type="dxa"/>
            <w:tcBorders>
              <w:top w:val="single" w:sz="4" w:space="0" w:color="auto"/>
              <w:left w:val="nil"/>
              <w:bottom w:val="single" w:sz="4" w:space="0" w:color="auto"/>
              <w:right w:val="single" w:sz="4" w:space="0" w:color="auto"/>
            </w:tcBorders>
            <w:vAlign w:val="center"/>
            <w:hideMark/>
          </w:tcPr>
          <w:p w14:paraId="48381EAD" w14:textId="00983BFA"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2E7FF2" w:rsidRPr="00AB701C" w14:paraId="2C43B4ED" w14:textId="4F11059D" w:rsidTr="003B6DE5">
        <w:trPr>
          <w:trHeight w:val="930"/>
          <w:jc w:val="center"/>
        </w:trPr>
        <w:tc>
          <w:tcPr>
            <w:tcW w:w="594" w:type="dxa"/>
            <w:tcBorders>
              <w:top w:val="single" w:sz="4" w:space="0" w:color="auto"/>
              <w:left w:val="single" w:sz="4" w:space="0" w:color="auto"/>
              <w:bottom w:val="single" w:sz="4" w:space="0" w:color="auto"/>
              <w:right w:val="single" w:sz="4" w:space="0" w:color="auto"/>
            </w:tcBorders>
            <w:noWrap/>
            <w:vAlign w:val="center"/>
            <w:hideMark/>
          </w:tcPr>
          <w:p w14:paraId="3F9159B2" w14:textId="77777777" w:rsidR="002E7FF2" w:rsidRPr="00AB701C" w:rsidRDefault="002E7FF2" w:rsidP="00AB701C">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1129" w:type="dxa"/>
            <w:tcBorders>
              <w:top w:val="single" w:sz="4" w:space="0" w:color="auto"/>
              <w:left w:val="nil"/>
              <w:bottom w:val="single" w:sz="4" w:space="0" w:color="auto"/>
              <w:right w:val="single" w:sz="4" w:space="0" w:color="auto"/>
            </w:tcBorders>
            <w:noWrap/>
            <w:vAlign w:val="center"/>
            <w:hideMark/>
          </w:tcPr>
          <w:p w14:paraId="462AC639" w14:textId="3EF6688B" w:rsidR="002E7FF2" w:rsidRPr="00DF4765" w:rsidRDefault="002E7FF2"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1</w:t>
            </w:r>
          </w:p>
        </w:tc>
        <w:tc>
          <w:tcPr>
            <w:tcW w:w="1004" w:type="dxa"/>
            <w:tcBorders>
              <w:top w:val="single" w:sz="4" w:space="0" w:color="auto"/>
              <w:left w:val="nil"/>
              <w:bottom w:val="single" w:sz="4" w:space="0" w:color="auto"/>
              <w:right w:val="single" w:sz="4" w:space="0" w:color="auto"/>
            </w:tcBorders>
            <w:vAlign w:val="center"/>
            <w:hideMark/>
          </w:tcPr>
          <w:p w14:paraId="72035A43" w14:textId="224B43CB" w:rsidR="002E7FF2" w:rsidRPr="00A1315E" w:rsidRDefault="002E7FF2" w:rsidP="00622740">
            <w:pPr>
              <w:spacing w:after="0" w:line="240" w:lineRule="auto"/>
              <w:jc w:val="center"/>
              <w:rPr>
                <w:rFonts w:ascii="GHEA Grapalat" w:eastAsia="Times New Roman" w:hAnsi="GHEA Grapalat" w:cs="Calibri"/>
                <w:kern w:val="0"/>
                <w:sz w:val="14"/>
                <w:szCs w:val="14"/>
                <w:lang w:val="hy-AM"/>
                <w14:ligatures w14:val="none"/>
              </w:rPr>
            </w:pPr>
            <w:r w:rsidRPr="00A1315E">
              <w:rPr>
                <w:rFonts w:ascii="GHEA Grapalat" w:eastAsia="Times New Roman" w:hAnsi="GHEA Grapalat" w:cs="Calibri"/>
                <w:kern w:val="0"/>
                <w:sz w:val="14"/>
                <w:szCs w:val="14"/>
                <w:lang w:val="hy-AM"/>
                <w14:ligatures w14:val="none"/>
              </w:rPr>
              <w:t>Շարժական գույք</w:t>
            </w:r>
            <w:r w:rsidR="00DB0034" w:rsidRPr="00A1315E">
              <w:rPr>
                <w:rFonts w:ascii="GHEA Grapalat" w:eastAsia="Times New Roman" w:hAnsi="GHEA Grapalat" w:cs="Calibri"/>
                <w:kern w:val="0"/>
                <w:sz w:val="14"/>
                <w:szCs w:val="14"/>
                <w:lang w:val="hy-AM"/>
                <w14:ligatures w14:val="none"/>
              </w:rPr>
              <w:t xml:space="preserve"> (</w:t>
            </w:r>
            <w:r w:rsidR="00976E42">
              <w:rPr>
                <w:rFonts w:ascii="GHEA Grapalat" w:eastAsia="Times New Roman" w:hAnsi="GHEA Grapalat" w:cs="Calibri"/>
                <w:kern w:val="0"/>
                <w:sz w:val="14"/>
                <w:szCs w:val="14"/>
                <w:lang w:val="hy-AM"/>
                <w14:ligatures w14:val="none"/>
              </w:rPr>
              <w:t xml:space="preserve">2 </w:t>
            </w:r>
            <w:r w:rsidR="00C61E49">
              <w:rPr>
                <w:rFonts w:ascii="GHEA Grapalat" w:eastAsia="Times New Roman" w:hAnsi="GHEA Grapalat" w:cs="Calibri"/>
                <w:kern w:val="0"/>
                <w:sz w:val="14"/>
                <w:szCs w:val="14"/>
                <w:lang w:val="hy-AM"/>
                <w14:ligatures w14:val="none"/>
              </w:rPr>
              <w:t>անվանում</w:t>
            </w:r>
            <w:r w:rsidR="00DB0034" w:rsidRPr="00A1315E">
              <w:rPr>
                <w:rFonts w:ascii="GHEA Grapalat" w:eastAsia="Times New Roman" w:hAnsi="GHEA Grapalat" w:cs="Calibri"/>
                <w:kern w:val="0"/>
                <w:sz w:val="14"/>
                <w:szCs w:val="14"/>
                <w:lang w:val="hy-AM"/>
                <w14:ligatures w14:val="none"/>
              </w:rPr>
              <w:t>)</w:t>
            </w:r>
          </w:p>
        </w:tc>
        <w:tc>
          <w:tcPr>
            <w:tcW w:w="1498" w:type="dxa"/>
            <w:tcBorders>
              <w:top w:val="single" w:sz="4" w:space="0" w:color="auto"/>
              <w:left w:val="nil"/>
              <w:bottom w:val="single" w:sz="4" w:space="0" w:color="auto"/>
              <w:right w:val="single" w:sz="4" w:space="0" w:color="auto"/>
            </w:tcBorders>
            <w:vAlign w:val="center"/>
            <w:hideMark/>
          </w:tcPr>
          <w:p w14:paraId="5687AFCE" w14:textId="3F136B13" w:rsidR="00B21C93" w:rsidRPr="000E1342" w:rsidRDefault="003B6DE5" w:rsidP="00B21C93">
            <w:pPr>
              <w:spacing w:after="0" w:line="240" w:lineRule="auto"/>
              <w:ind w:hanging="56"/>
              <w:jc w:val="center"/>
              <w:rPr>
                <w:rFonts w:ascii="GHEA Grapalat" w:eastAsia="Times New Roman" w:hAnsi="GHEA Grapalat" w:cs="Calibri"/>
                <w:kern w:val="0"/>
                <w:sz w:val="14"/>
                <w:szCs w:val="14"/>
                <w:lang w:val="hy-AM"/>
                <w14:ligatures w14:val="none"/>
              </w:rPr>
            </w:pPr>
            <w:r w:rsidRPr="000E1342">
              <w:rPr>
                <w:rFonts w:ascii="GHEA Grapalat" w:eastAsia="Times New Roman" w:hAnsi="GHEA Grapalat" w:cs="Calibri"/>
                <w:kern w:val="0"/>
                <w:sz w:val="14"/>
                <w:szCs w:val="14"/>
                <w:lang w:val="hy-AM"/>
                <w14:ligatures w14:val="none"/>
              </w:rPr>
              <w:t xml:space="preserve">ք.Երևան </w:t>
            </w:r>
            <w:r w:rsidR="00900223">
              <w:rPr>
                <w:rFonts w:ascii="GHEA Grapalat" w:eastAsia="Times New Roman" w:hAnsi="GHEA Grapalat" w:cs="Calibri"/>
                <w:kern w:val="0"/>
                <w:sz w:val="14"/>
                <w:szCs w:val="14"/>
                <w:lang w:val="hy-AM"/>
                <w14:ligatures w14:val="none"/>
              </w:rPr>
              <w:t>Բաղրամյան 19</w:t>
            </w:r>
          </w:p>
          <w:p w14:paraId="05AAA937" w14:textId="65141A9F" w:rsidR="002E7FF2" w:rsidRPr="000E1342" w:rsidRDefault="00B21C93" w:rsidP="00B21C93">
            <w:pPr>
              <w:spacing w:after="0" w:line="240" w:lineRule="auto"/>
              <w:ind w:hanging="56"/>
              <w:jc w:val="center"/>
              <w:rPr>
                <w:rFonts w:ascii="GHEA Grapalat" w:eastAsia="Times New Roman" w:hAnsi="GHEA Grapalat" w:cs="Calibri"/>
                <w:kern w:val="0"/>
                <w:sz w:val="14"/>
                <w:szCs w:val="14"/>
                <w:lang w:val="hy-AM"/>
                <w14:ligatures w14:val="none"/>
              </w:rPr>
            </w:pPr>
            <w:r w:rsidRPr="000E1342">
              <w:rPr>
                <w:rFonts w:ascii="GHEA Grapalat" w:eastAsia="Times New Roman" w:hAnsi="GHEA Grapalat" w:cs="Calibri"/>
                <w:kern w:val="0"/>
                <w:sz w:val="14"/>
                <w:szCs w:val="14"/>
                <w:lang w:val="hy-AM"/>
                <w14:ligatures w14:val="none"/>
              </w:rPr>
              <w:t>հեռ</w:t>
            </w:r>
            <w:r w:rsidRPr="000E1342">
              <w:rPr>
                <w:rFonts w:ascii="MS Mincho" w:eastAsia="MS Mincho" w:hAnsi="MS Mincho" w:cs="MS Mincho" w:hint="eastAsia"/>
                <w:kern w:val="0"/>
                <w:sz w:val="14"/>
                <w:szCs w:val="14"/>
                <w:lang w:val="hy-AM"/>
                <w14:ligatures w14:val="none"/>
              </w:rPr>
              <w:t>․</w:t>
            </w:r>
            <w:r w:rsidR="000E1342">
              <w:rPr>
                <w:rFonts w:ascii="GHEA Grapalat" w:eastAsia="Times New Roman" w:hAnsi="GHEA Grapalat" w:cs="Calibri"/>
                <w:kern w:val="0"/>
                <w:sz w:val="14"/>
                <w:szCs w:val="14"/>
                <w:lang w:val="hy-AM"/>
                <w14:ligatures w14:val="none"/>
              </w:rPr>
              <w:t>0</w:t>
            </w:r>
            <w:r w:rsidR="00900223">
              <w:rPr>
                <w:rFonts w:ascii="GHEA Grapalat" w:eastAsia="Times New Roman" w:hAnsi="GHEA Grapalat" w:cs="Calibri"/>
                <w:kern w:val="0"/>
                <w:sz w:val="14"/>
                <w:szCs w:val="14"/>
                <w:lang w:val="hy-AM"/>
                <w14:ligatures w14:val="none"/>
              </w:rPr>
              <w:t>11</w:t>
            </w:r>
            <w:r w:rsidR="000E1342">
              <w:rPr>
                <w:rFonts w:ascii="GHEA Grapalat" w:eastAsia="Times New Roman" w:hAnsi="GHEA Grapalat" w:cs="Calibri"/>
                <w:kern w:val="0"/>
                <w:sz w:val="14"/>
                <w:szCs w:val="14"/>
                <w:lang w:val="hy-AM"/>
                <w14:ligatures w14:val="none"/>
              </w:rPr>
              <w:t>-</w:t>
            </w:r>
            <w:r w:rsidR="00900223">
              <w:rPr>
                <w:rFonts w:ascii="GHEA Grapalat" w:eastAsia="Times New Roman" w:hAnsi="GHEA Grapalat" w:cs="Calibri"/>
                <w:kern w:val="0"/>
                <w:sz w:val="14"/>
                <w:szCs w:val="14"/>
                <w:lang w:val="hy-AM"/>
                <w14:ligatures w14:val="none"/>
              </w:rPr>
              <w:t>51</w:t>
            </w:r>
            <w:r w:rsidR="000E1342">
              <w:rPr>
                <w:rFonts w:ascii="GHEA Grapalat" w:eastAsia="Times New Roman" w:hAnsi="GHEA Grapalat" w:cs="Calibri"/>
                <w:kern w:val="0"/>
                <w:sz w:val="14"/>
                <w:szCs w:val="14"/>
                <w:lang w:val="hy-AM"/>
                <w14:ligatures w14:val="none"/>
              </w:rPr>
              <w:t>-</w:t>
            </w:r>
            <w:r w:rsidR="00900223">
              <w:rPr>
                <w:rFonts w:ascii="GHEA Grapalat" w:eastAsia="Times New Roman" w:hAnsi="GHEA Grapalat" w:cs="Calibri"/>
                <w:kern w:val="0"/>
                <w:sz w:val="14"/>
                <w:szCs w:val="14"/>
                <w:lang w:val="hy-AM"/>
                <w14:ligatures w14:val="none"/>
              </w:rPr>
              <w:t>36-50</w:t>
            </w:r>
            <w:r w:rsidRPr="000E1342">
              <w:rPr>
                <w:rFonts w:ascii="GHEA Grapalat" w:eastAsia="Times New Roman" w:hAnsi="GHEA Grapalat" w:cs="Calibri"/>
                <w:kern w:val="0"/>
                <w:sz w:val="14"/>
                <w:szCs w:val="14"/>
                <w:lang w:val="hy-AM"/>
                <w14:ligatures w14:val="none"/>
              </w:rPr>
              <w:t xml:space="preserve"> </w:t>
            </w:r>
          </w:p>
        </w:tc>
        <w:tc>
          <w:tcPr>
            <w:tcW w:w="1192" w:type="dxa"/>
            <w:tcBorders>
              <w:top w:val="single" w:sz="4" w:space="0" w:color="auto"/>
              <w:left w:val="nil"/>
              <w:bottom w:val="single" w:sz="4" w:space="0" w:color="auto"/>
              <w:right w:val="single" w:sz="4" w:space="0" w:color="auto"/>
            </w:tcBorders>
            <w:vAlign w:val="center"/>
            <w:hideMark/>
          </w:tcPr>
          <w:p w14:paraId="7F2A539B" w14:textId="55E9BDE7" w:rsidR="002E7FF2" w:rsidRPr="00CC38F0" w:rsidRDefault="00C61E49" w:rsidP="00AB701C">
            <w:pPr>
              <w:spacing w:after="0" w:line="240" w:lineRule="auto"/>
              <w:jc w:val="center"/>
              <w:rPr>
                <w:rFonts w:ascii="GHEA Grapalat" w:eastAsia="Microsoft JhengHei" w:hAnsi="GHEA Grapalat" w:cs="Microsoft JhengHei"/>
                <w:kern w:val="0"/>
                <w:sz w:val="14"/>
                <w:szCs w:val="14"/>
                <w:lang w:val="hy-AM"/>
                <w14:ligatures w14:val="none"/>
              </w:rPr>
            </w:pPr>
            <w:r w:rsidRPr="00C61E49">
              <w:rPr>
                <w:rFonts w:ascii="GHEA Grapalat" w:eastAsia="Times New Roman" w:hAnsi="GHEA Grapalat" w:cs="Calibri"/>
                <w:kern w:val="0"/>
                <w:sz w:val="14"/>
                <w:szCs w:val="14"/>
                <w:lang w:val="hy-AM"/>
                <w14:ligatures w14:val="none"/>
              </w:rPr>
              <w:t>Ժամկետանց, անսարք</w:t>
            </w:r>
          </w:p>
        </w:tc>
        <w:tc>
          <w:tcPr>
            <w:tcW w:w="1598" w:type="dxa"/>
            <w:tcBorders>
              <w:top w:val="single" w:sz="4" w:space="0" w:color="auto"/>
              <w:left w:val="nil"/>
              <w:bottom w:val="single" w:sz="4" w:space="0" w:color="auto"/>
              <w:right w:val="single" w:sz="4" w:space="0" w:color="auto"/>
            </w:tcBorders>
            <w:vAlign w:val="center"/>
            <w:hideMark/>
          </w:tcPr>
          <w:p w14:paraId="15D65D18" w14:textId="5B43F22F" w:rsidR="002E7FF2" w:rsidRPr="00AB701C" w:rsidRDefault="001B305D"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108 000</w:t>
            </w:r>
          </w:p>
        </w:tc>
        <w:tc>
          <w:tcPr>
            <w:tcW w:w="1465" w:type="dxa"/>
            <w:tcBorders>
              <w:top w:val="single" w:sz="4" w:space="0" w:color="auto"/>
              <w:left w:val="nil"/>
              <w:bottom w:val="single" w:sz="4" w:space="0" w:color="auto"/>
              <w:right w:val="single" w:sz="4" w:space="0" w:color="auto"/>
            </w:tcBorders>
            <w:vAlign w:val="center"/>
            <w:hideMark/>
          </w:tcPr>
          <w:p w14:paraId="5BBE17E4" w14:textId="4F36D225" w:rsidR="002E7FF2" w:rsidRPr="00AB701C" w:rsidRDefault="001B305D"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108 000</w:t>
            </w:r>
          </w:p>
        </w:tc>
        <w:tc>
          <w:tcPr>
            <w:tcW w:w="1289" w:type="dxa"/>
            <w:tcBorders>
              <w:top w:val="single" w:sz="4" w:space="0" w:color="auto"/>
              <w:left w:val="nil"/>
              <w:bottom w:val="single" w:sz="4" w:space="0" w:color="auto"/>
              <w:right w:val="single" w:sz="4" w:space="0" w:color="auto"/>
            </w:tcBorders>
            <w:vAlign w:val="center"/>
            <w:hideMark/>
          </w:tcPr>
          <w:p w14:paraId="26A76C2F" w14:textId="4DBAA1F8" w:rsidR="002E7FF2" w:rsidRPr="00AB701C" w:rsidRDefault="00AF222C"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43 200</w:t>
            </w:r>
          </w:p>
        </w:tc>
        <w:tc>
          <w:tcPr>
            <w:tcW w:w="1268" w:type="dxa"/>
            <w:tcBorders>
              <w:top w:val="single" w:sz="4" w:space="0" w:color="auto"/>
              <w:left w:val="nil"/>
              <w:bottom w:val="single" w:sz="4" w:space="0" w:color="auto"/>
              <w:right w:val="single" w:sz="4" w:space="0" w:color="auto"/>
            </w:tcBorders>
            <w:vAlign w:val="center"/>
            <w:hideMark/>
          </w:tcPr>
          <w:p w14:paraId="7FEDFF31" w14:textId="220CFCBF" w:rsidR="002E7FF2" w:rsidRPr="00AB701C" w:rsidRDefault="00AF222C"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1 000</w:t>
            </w:r>
          </w:p>
        </w:tc>
        <w:tc>
          <w:tcPr>
            <w:tcW w:w="1237" w:type="dxa"/>
            <w:tcBorders>
              <w:top w:val="single" w:sz="4" w:space="0" w:color="auto"/>
              <w:left w:val="nil"/>
              <w:bottom w:val="single" w:sz="4" w:space="0" w:color="auto"/>
              <w:right w:val="single" w:sz="4" w:space="0" w:color="auto"/>
            </w:tcBorders>
            <w:vAlign w:val="center"/>
            <w:hideMark/>
          </w:tcPr>
          <w:p w14:paraId="5EE903CD" w14:textId="65971850" w:rsidR="002E7FF2" w:rsidRPr="00AB701C" w:rsidRDefault="00D31B32" w:rsidP="00F025B2">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2 400</w:t>
            </w:r>
          </w:p>
        </w:tc>
      </w:tr>
      <w:bookmarkEnd w:id="1"/>
    </w:tbl>
    <w:p w14:paraId="7179DDC2" w14:textId="77777777" w:rsidR="00B077EE" w:rsidRDefault="00B077EE" w:rsidP="009E1D56">
      <w:pPr>
        <w:ind w:left="90"/>
        <w:contextualSpacing/>
        <w:jc w:val="both"/>
        <w:rPr>
          <w:rFonts w:ascii="GHEA Grapalat" w:hAnsi="GHEA Grapalat"/>
          <w:b/>
          <w:bCs/>
          <w:i/>
          <w:iCs/>
          <w:sz w:val="16"/>
          <w:szCs w:val="16"/>
        </w:rPr>
      </w:pPr>
    </w:p>
    <w:p w14:paraId="4FDF3A25" w14:textId="77777777" w:rsidR="00C61E49" w:rsidRDefault="00C61E49" w:rsidP="009E1D56">
      <w:pPr>
        <w:ind w:left="90"/>
        <w:contextualSpacing/>
        <w:jc w:val="both"/>
        <w:rPr>
          <w:rFonts w:ascii="GHEA Grapalat" w:hAnsi="GHEA Grapalat"/>
          <w:b/>
          <w:bCs/>
          <w:i/>
          <w:iCs/>
          <w:sz w:val="16"/>
          <w:szCs w:val="16"/>
        </w:rPr>
      </w:pPr>
    </w:p>
    <w:p w14:paraId="77F9BF69" w14:textId="77777777" w:rsidR="00C61E49" w:rsidRPr="00C61E49" w:rsidRDefault="00C61E49" w:rsidP="00C61E49">
      <w:pPr>
        <w:spacing w:after="120" w:line="240" w:lineRule="auto"/>
        <w:jc w:val="center"/>
        <w:rPr>
          <w:rFonts w:ascii="GHEA Grapalat" w:eastAsia="Times New Roman" w:hAnsi="GHEA Grapalat" w:cs="Sylfaen"/>
          <w:b/>
          <w:kern w:val="16"/>
          <w:sz w:val="18"/>
          <w:szCs w:val="18"/>
          <w:lang w:val="af-ZA"/>
          <w14:ligatures w14:val="none"/>
        </w:rPr>
      </w:pPr>
      <w:r w:rsidRPr="00C61E49">
        <w:rPr>
          <w:rFonts w:ascii="GHEA Grapalat" w:eastAsia="Times New Roman" w:hAnsi="GHEA Grapalat" w:cs="Sylfaen"/>
          <w:b/>
          <w:kern w:val="16"/>
          <w:sz w:val="18"/>
          <w:szCs w:val="18"/>
          <w14:ligatures w14:val="none"/>
        </w:rPr>
        <w:t>Ց</w:t>
      </w:r>
      <w:r w:rsidRPr="00C61E49">
        <w:rPr>
          <w:rFonts w:ascii="GHEA Grapalat" w:eastAsia="Times New Roman" w:hAnsi="GHEA Grapalat" w:cs="Sylfaen"/>
          <w:b/>
          <w:kern w:val="16"/>
          <w:sz w:val="18"/>
          <w:szCs w:val="18"/>
          <w:lang w:val="af-ZA"/>
          <w14:ligatures w14:val="none"/>
        </w:rPr>
        <w:t xml:space="preserve"> </w:t>
      </w:r>
      <w:r w:rsidRPr="00C61E49">
        <w:rPr>
          <w:rFonts w:ascii="GHEA Grapalat" w:eastAsia="Times New Roman" w:hAnsi="GHEA Grapalat" w:cs="Sylfaen"/>
          <w:b/>
          <w:kern w:val="16"/>
          <w:sz w:val="18"/>
          <w:szCs w:val="18"/>
          <w14:ligatures w14:val="none"/>
        </w:rPr>
        <w:t>Ա</w:t>
      </w:r>
      <w:r w:rsidRPr="00C61E49">
        <w:rPr>
          <w:rFonts w:ascii="GHEA Grapalat" w:eastAsia="Times New Roman" w:hAnsi="GHEA Grapalat" w:cs="Sylfaen"/>
          <w:b/>
          <w:kern w:val="16"/>
          <w:sz w:val="18"/>
          <w:szCs w:val="18"/>
          <w:lang w:val="af-ZA"/>
          <w14:ligatures w14:val="none"/>
        </w:rPr>
        <w:t xml:space="preserve"> </w:t>
      </w:r>
      <w:r w:rsidRPr="00C61E49">
        <w:rPr>
          <w:rFonts w:ascii="GHEA Grapalat" w:eastAsia="Times New Roman" w:hAnsi="GHEA Grapalat" w:cs="Sylfaen"/>
          <w:b/>
          <w:kern w:val="16"/>
          <w:sz w:val="18"/>
          <w:szCs w:val="18"/>
          <w14:ligatures w14:val="none"/>
        </w:rPr>
        <w:t>Ն</w:t>
      </w:r>
      <w:r w:rsidRPr="00C61E49">
        <w:rPr>
          <w:rFonts w:ascii="GHEA Grapalat" w:eastAsia="Times New Roman" w:hAnsi="GHEA Grapalat" w:cs="Sylfaen"/>
          <w:b/>
          <w:kern w:val="16"/>
          <w:sz w:val="18"/>
          <w:szCs w:val="18"/>
          <w:lang w:val="af-ZA"/>
          <w14:ligatures w14:val="none"/>
        </w:rPr>
        <w:t xml:space="preserve"> </w:t>
      </w:r>
      <w:r w:rsidRPr="00C61E49">
        <w:rPr>
          <w:rFonts w:ascii="GHEA Grapalat" w:eastAsia="Times New Roman" w:hAnsi="GHEA Grapalat" w:cs="Sylfaen"/>
          <w:b/>
          <w:kern w:val="16"/>
          <w:sz w:val="18"/>
          <w:szCs w:val="18"/>
          <w14:ligatures w14:val="none"/>
        </w:rPr>
        <w:t>Կ</w:t>
      </w:r>
    </w:p>
    <w:p w14:paraId="43310F03" w14:textId="6F7A92E3" w:rsidR="00C61E49" w:rsidRDefault="00C61E49" w:rsidP="00C61E49">
      <w:pPr>
        <w:tabs>
          <w:tab w:val="left" w:pos="270"/>
        </w:tabs>
        <w:spacing w:after="0" w:line="240" w:lineRule="auto"/>
        <w:ind w:left="450" w:right="270"/>
        <w:jc w:val="center"/>
        <w:rPr>
          <w:rFonts w:ascii="GHEA Grapalat" w:eastAsia="Times New Roman" w:hAnsi="GHEA Grapalat" w:cs="Sylfaen"/>
          <w:b/>
          <w:kern w:val="16"/>
          <w:sz w:val="18"/>
          <w:szCs w:val="18"/>
          <w:lang w:val="hy-AM"/>
          <w14:ligatures w14:val="none"/>
        </w:rPr>
      </w:pPr>
      <w:r w:rsidRPr="00C61E49">
        <w:rPr>
          <w:rFonts w:ascii="GHEA Grapalat" w:eastAsia="Times New Roman" w:hAnsi="GHEA Grapalat" w:cs="Sylfaen"/>
          <w:b/>
          <w:kern w:val="16"/>
          <w:sz w:val="18"/>
          <w:szCs w:val="18"/>
          <w:lang w:val="hy-AM"/>
          <w14:ligatures w14:val="none"/>
        </w:rPr>
        <w:t xml:space="preserve">Հայաստանի Հանրապետության </w:t>
      </w:r>
      <w:r w:rsidR="00F52FBD">
        <w:rPr>
          <w:rFonts w:ascii="GHEA Grapalat" w:eastAsia="Times New Roman" w:hAnsi="GHEA Grapalat" w:cs="Sylfaen"/>
          <w:b/>
          <w:kern w:val="16"/>
          <w:sz w:val="18"/>
          <w:szCs w:val="18"/>
          <w:lang w:val="hy-AM"/>
          <w14:ligatures w14:val="none"/>
        </w:rPr>
        <w:t>Ազգային ժողովի</w:t>
      </w:r>
      <w:r w:rsidRPr="00C61E49">
        <w:rPr>
          <w:rFonts w:ascii="GHEA Grapalat" w:eastAsia="Times New Roman" w:hAnsi="GHEA Grapalat" w:cs="Sylfaen"/>
          <w:b/>
          <w:kern w:val="16"/>
          <w:sz w:val="18"/>
          <w:szCs w:val="18"/>
          <w:lang w:val="hy-AM"/>
          <w14:ligatures w14:val="none"/>
        </w:rPr>
        <w:t xml:space="preserve"> հաշվեկշռում հաշվառված </w:t>
      </w:r>
      <w:r w:rsidR="00976E42">
        <w:rPr>
          <w:rFonts w:ascii="GHEA Grapalat" w:eastAsia="Times New Roman" w:hAnsi="GHEA Grapalat" w:cs="Sylfaen"/>
          <w:b/>
          <w:kern w:val="16"/>
          <w:sz w:val="18"/>
          <w:szCs w:val="18"/>
          <w:lang w:val="hy-AM"/>
          <w14:ligatures w14:val="none"/>
        </w:rPr>
        <w:t>2</w:t>
      </w:r>
      <w:r w:rsidR="009E2E48">
        <w:rPr>
          <w:rFonts w:ascii="GHEA Grapalat" w:eastAsia="Times New Roman" w:hAnsi="GHEA Grapalat" w:cs="Sylfaen"/>
          <w:b/>
          <w:kern w:val="16"/>
          <w:sz w:val="18"/>
          <w:szCs w:val="18"/>
          <w:lang w:val="hy-AM"/>
          <w14:ligatures w14:val="none"/>
        </w:rPr>
        <w:t xml:space="preserve"> անվանում </w:t>
      </w:r>
      <w:r w:rsidRPr="00C61E49">
        <w:rPr>
          <w:rFonts w:ascii="GHEA Grapalat" w:eastAsia="Times New Roman" w:hAnsi="GHEA Grapalat" w:cs="Sylfaen"/>
          <w:b/>
          <w:kern w:val="16"/>
          <w:sz w:val="18"/>
          <w:szCs w:val="18"/>
          <w:lang w:val="hy-AM"/>
          <w14:ligatures w14:val="none"/>
        </w:rPr>
        <w:t xml:space="preserve">դասական աճուրդով օտարման ենթակա շարժական գույքի </w:t>
      </w:r>
    </w:p>
    <w:p w14:paraId="52034C22" w14:textId="77777777" w:rsidR="00F52FBD" w:rsidRDefault="00F52FBD" w:rsidP="00C61E49">
      <w:pPr>
        <w:tabs>
          <w:tab w:val="left" w:pos="270"/>
        </w:tabs>
        <w:spacing w:after="0" w:line="240" w:lineRule="auto"/>
        <w:ind w:left="450" w:right="270"/>
        <w:jc w:val="center"/>
        <w:rPr>
          <w:rFonts w:ascii="GHEA Grapalat" w:eastAsia="Times New Roman" w:hAnsi="GHEA Grapalat" w:cs="Sylfaen"/>
          <w:b/>
          <w:kern w:val="16"/>
          <w:sz w:val="18"/>
          <w:szCs w:val="18"/>
          <w:lang w:val="hy-AM"/>
          <w14:ligatures w14:val="none"/>
        </w:rPr>
      </w:pPr>
    </w:p>
    <w:tbl>
      <w:tblPr>
        <w:tblStyle w:val="a5"/>
        <w:tblW w:w="10080" w:type="dxa"/>
        <w:tblInd w:w="1615" w:type="dxa"/>
        <w:tblLayout w:type="fixed"/>
        <w:tblLook w:val="04A0" w:firstRow="1" w:lastRow="0" w:firstColumn="1" w:lastColumn="0" w:noHBand="0" w:noVBand="1"/>
      </w:tblPr>
      <w:tblGrid>
        <w:gridCol w:w="810"/>
        <w:gridCol w:w="2880"/>
        <w:gridCol w:w="1710"/>
        <w:gridCol w:w="2880"/>
        <w:gridCol w:w="1800"/>
      </w:tblGrid>
      <w:tr w:rsidR="0054692F" w:rsidRPr="001D7346" w14:paraId="5CDA806E" w14:textId="77777777" w:rsidTr="00855069">
        <w:trPr>
          <w:trHeight w:val="900"/>
        </w:trPr>
        <w:tc>
          <w:tcPr>
            <w:tcW w:w="810" w:type="dxa"/>
            <w:hideMark/>
          </w:tcPr>
          <w:p w14:paraId="148C17AC" w14:textId="77777777" w:rsidR="0054692F" w:rsidRPr="00812A8B" w:rsidRDefault="0054692F" w:rsidP="000B47CC">
            <w:pPr>
              <w:rPr>
                <w:rFonts w:ascii="GHEA Grapalat" w:hAnsi="GHEA Grapalat"/>
                <w:b/>
                <w:bCs/>
              </w:rPr>
            </w:pPr>
            <w:r w:rsidRPr="00812A8B">
              <w:rPr>
                <w:rFonts w:ascii="GHEA Grapalat" w:hAnsi="GHEA Grapalat"/>
                <w:b/>
                <w:bCs/>
              </w:rPr>
              <w:t>ՀՀ</w:t>
            </w:r>
          </w:p>
        </w:tc>
        <w:tc>
          <w:tcPr>
            <w:tcW w:w="2880" w:type="dxa"/>
            <w:hideMark/>
          </w:tcPr>
          <w:p w14:paraId="5D74E54B" w14:textId="77777777" w:rsidR="0054692F" w:rsidRDefault="0054692F" w:rsidP="000B47CC">
            <w:pPr>
              <w:rPr>
                <w:rFonts w:ascii="GHEA Grapalat" w:hAnsi="GHEA Grapalat"/>
                <w:b/>
                <w:bCs/>
              </w:rPr>
            </w:pPr>
          </w:p>
          <w:p w14:paraId="688D56D8" w14:textId="77777777" w:rsidR="0054692F" w:rsidRDefault="0054692F" w:rsidP="000B47CC">
            <w:pPr>
              <w:rPr>
                <w:rFonts w:ascii="GHEA Grapalat" w:hAnsi="GHEA Grapalat"/>
                <w:b/>
                <w:bCs/>
              </w:rPr>
            </w:pPr>
          </w:p>
          <w:p w14:paraId="11498C31" w14:textId="77777777" w:rsidR="0054692F" w:rsidRPr="00812A8B" w:rsidRDefault="0054692F" w:rsidP="000B47CC">
            <w:pPr>
              <w:ind w:firstLine="436"/>
              <w:rPr>
                <w:rFonts w:ascii="GHEA Grapalat" w:hAnsi="GHEA Grapalat"/>
                <w:b/>
                <w:bCs/>
              </w:rPr>
            </w:pPr>
            <w:r w:rsidRPr="00812A8B">
              <w:rPr>
                <w:rFonts w:ascii="GHEA Grapalat" w:hAnsi="GHEA Grapalat"/>
                <w:b/>
                <w:bCs/>
              </w:rPr>
              <w:t>Անվանումը</w:t>
            </w:r>
          </w:p>
        </w:tc>
        <w:tc>
          <w:tcPr>
            <w:tcW w:w="1710" w:type="dxa"/>
            <w:noWrap/>
            <w:hideMark/>
          </w:tcPr>
          <w:p w14:paraId="4D93E09B" w14:textId="77777777" w:rsidR="0054692F" w:rsidRPr="00812A8B" w:rsidRDefault="0054692F" w:rsidP="000B47CC">
            <w:pPr>
              <w:rPr>
                <w:rFonts w:ascii="GHEA Grapalat" w:hAnsi="GHEA Grapalat"/>
                <w:b/>
                <w:bCs/>
              </w:rPr>
            </w:pPr>
          </w:p>
          <w:p w14:paraId="3D1C8BFA" w14:textId="77777777" w:rsidR="0054692F" w:rsidRPr="00812A8B" w:rsidRDefault="0054692F" w:rsidP="000B47CC">
            <w:pPr>
              <w:rPr>
                <w:rFonts w:ascii="GHEA Grapalat" w:hAnsi="GHEA Grapalat"/>
                <w:b/>
                <w:bCs/>
              </w:rPr>
            </w:pPr>
            <w:r w:rsidRPr="00812A8B">
              <w:rPr>
                <w:rFonts w:ascii="GHEA Grapalat" w:hAnsi="GHEA Grapalat"/>
                <w:b/>
                <w:bCs/>
              </w:rPr>
              <w:t>Արտադրման/ձեռքբերման տարեթիվը</w:t>
            </w:r>
          </w:p>
        </w:tc>
        <w:tc>
          <w:tcPr>
            <w:tcW w:w="2880" w:type="dxa"/>
            <w:hideMark/>
          </w:tcPr>
          <w:p w14:paraId="0B32BE5B" w14:textId="77777777" w:rsidR="0054692F" w:rsidRDefault="0054692F" w:rsidP="000B47CC">
            <w:pPr>
              <w:rPr>
                <w:rFonts w:ascii="GHEA Grapalat" w:hAnsi="GHEA Grapalat"/>
                <w:b/>
                <w:bCs/>
              </w:rPr>
            </w:pPr>
          </w:p>
          <w:p w14:paraId="34BD55F1" w14:textId="77777777" w:rsidR="0054692F" w:rsidRPr="00812A8B" w:rsidRDefault="0054692F" w:rsidP="000B47CC">
            <w:pPr>
              <w:rPr>
                <w:rFonts w:ascii="GHEA Grapalat" w:hAnsi="GHEA Grapalat"/>
                <w:b/>
                <w:bCs/>
              </w:rPr>
            </w:pPr>
            <w:r w:rsidRPr="00812A8B">
              <w:rPr>
                <w:rFonts w:ascii="GHEA Grapalat" w:hAnsi="GHEA Grapalat"/>
                <w:b/>
                <w:bCs/>
              </w:rPr>
              <w:t>Տեխնիկական վիճակ</w:t>
            </w:r>
          </w:p>
        </w:tc>
        <w:tc>
          <w:tcPr>
            <w:tcW w:w="1800" w:type="dxa"/>
            <w:hideMark/>
          </w:tcPr>
          <w:p w14:paraId="5E96D0D2" w14:textId="77777777" w:rsidR="0054692F" w:rsidRPr="00812A8B" w:rsidRDefault="0054692F" w:rsidP="000B47CC">
            <w:pPr>
              <w:rPr>
                <w:rFonts w:ascii="GHEA Grapalat" w:hAnsi="GHEA Grapalat"/>
                <w:b/>
                <w:bCs/>
              </w:rPr>
            </w:pPr>
          </w:p>
          <w:p w14:paraId="5AD5F310" w14:textId="77777777" w:rsidR="0054692F" w:rsidRPr="001D7346" w:rsidRDefault="0054692F" w:rsidP="000B47CC">
            <w:pPr>
              <w:rPr>
                <w:rFonts w:ascii="GHEA Grapalat" w:hAnsi="GHEA Grapalat"/>
                <w:b/>
                <w:bCs/>
                <w:lang w:val="hy-AM"/>
              </w:rPr>
            </w:pPr>
            <w:r>
              <w:rPr>
                <w:rFonts w:ascii="GHEA Grapalat" w:hAnsi="GHEA Grapalat"/>
                <w:b/>
                <w:bCs/>
                <w:lang w:val="hy-AM"/>
              </w:rPr>
              <w:t>Չափի միավոր /հատ/</w:t>
            </w:r>
          </w:p>
        </w:tc>
      </w:tr>
      <w:tr w:rsidR="00D565A5" w14:paraId="60D88F23" w14:textId="77777777" w:rsidTr="00855069">
        <w:trPr>
          <w:trHeight w:val="300"/>
        </w:trPr>
        <w:tc>
          <w:tcPr>
            <w:tcW w:w="810" w:type="dxa"/>
            <w:noWrap/>
            <w:hideMark/>
          </w:tcPr>
          <w:p w14:paraId="46C4F428" w14:textId="076BEF08" w:rsidR="00D565A5" w:rsidRPr="00812A8B" w:rsidRDefault="00D565A5" w:rsidP="00D565A5">
            <w:pPr>
              <w:rPr>
                <w:rFonts w:ascii="GHEA Grapalat" w:hAnsi="GHEA Grapalat"/>
              </w:rPr>
            </w:pPr>
            <w:r w:rsidRPr="00FB17D5">
              <w:t>1</w:t>
            </w:r>
          </w:p>
        </w:tc>
        <w:tc>
          <w:tcPr>
            <w:tcW w:w="2880" w:type="dxa"/>
            <w:noWrap/>
          </w:tcPr>
          <w:p w14:paraId="0CD77ABA" w14:textId="565215AF" w:rsidR="00D565A5" w:rsidRDefault="00D565A5" w:rsidP="00D565A5">
            <w:pPr>
              <w:rPr>
                <w:rFonts w:ascii="Arial LatArm" w:hAnsi="Arial LatArm" w:cs="Calibri"/>
                <w:color w:val="000000"/>
              </w:rPr>
            </w:pPr>
            <w:r w:rsidRPr="00FB17D5">
              <w:t>Բաք վառելիքի (ավտոցիստեռն)</w:t>
            </w:r>
          </w:p>
        </w:tc>
        <w:tc>
          <w:tcPr>
            <w:tcW w:w="1710" w:type="dxa"/>
          </w:tcPr>
          <w:p w14:paraId="418BDD07" w14:textId="4F9B5D9C" w:rsidR="00D565A5" w:rsidRDefault="00D565A5" w:rsidP="00D565A5">
            <w:pPr>
              <w:ind w:right="51"/>
              <w:jc w:val="right"/>
              <w:rPr>
                <w:rFonts w:ascii="Arial LatArm" w:hAnsi="Arial LatArm" w:cs="Calibri"/>
                <w:color w:val="000000"/>
              </w:rPr>
            </w:pPr>
            <w:r w:rsidRPr="00FB17D5">
              <w:t>1986</w:t>
            </w:r>
          </w:p>
        </w:tc>
        <w:tc>
          <w:tcPr>
            <w:tcW w:w="2880" w:type="dxa"/>
          </w:tcPr>
          <w:p w14:paraId="2DAB3CDF" w14:textId="726A6927" w:rsidR="00D565A5" w:rsidRDefault="00D565A5" w:rsidP="00D565A5">
            <w:pPr>
              <w:rPr>
                <w:rFonts w:ascii="Arial LatArm" w:hAnsi="Arial LatArm" w:cs="Calibri"/>
                <w:color w:val="000000"/>
              </w:rPr>
            </w:pPr>
            <w:r w:rsidRPr="00FB17D5">
              <w:t>Բավարար օգտագործման ենթակա</w:t>
            </w:r>
          </w:p>
        </w:tc>
        <w:tc>
          <w:tcPr>
            <w:tcW w:w="1800" w:type="dxa"/>
            <w:noWrap/>
          </w:tcPr>
          <w:p w14:paraId="1D4AFCFF" w14:textId="7623D924" w:rsidR="00D565A5" w:rsidRDefault="00D565A5" w:rsidP="00D565A5">
            <w:pPr>
              <w:ind w:right="141"/>
              <w:jc w:val="right"/>
              <w:rPr>
                <w:rFonts w:ascii="Arial LatArm" w:hAnsi="Arial LatArm" w:cs="Calibri"/>
                <w:color w:val="000000"/>
              </w:rPr>
            </w:pPr>
            <w:r w:rsidRPr="00FB17D5">
              <w:t>1</w:t>
            </w:r>
          </w:p>
        </w:tc>
      </w:tr>
      <w:tr w:rsidR="00D565A5" w14:paraId="125E24F2" w14:textId="77777777" w:rsidTr="00855069">
        <w:trPr>
          <w:trHeight w:val="300"/>
        </w:trPr>
        <w:tc>
          <w:tcPr>
            <w:tcW w:w="810" w:type="dxa"/>
            <w:noWrap/>
            <w:hideMark/>
          </w:tcPr>
          <w:p w14:paraId="6EF81D02" w14:textId="48309B2B" w:rsidR="00D565A5" w:rsidRPr="00812A8B" w:rsidRDefault="00D565A5" w:rsidP="00D565A5">
            <w:pPr>
              <w:rPr>
                <w:rFonts w:ascii="GHEA Grapalat" w:hAnsi="GHEA Grapalat"/>
              </w:rPr>
            </w:pPr>
            <w:r w:rsidRPr="00FB17D5">
              <w:t>2</w:t>
            </w:r>
          </w:p>
        </w:tc>
        <w:tc>
          <w:tcPr>
            <w:tcW w:w="2880" w:type="dxa"/>
            <w:noWrap/>
          </w:tcPr>
          <w:p w14:paraId="3F7DDA20" w14:textId="028561EF" w:rsidR="00D565A5" w:rsidRDefault="00D565A5" w:rsidP="00D565A5">
            <w:pPr>
              <w:rPr>
                <w:rFonts w:ascii="Arial LatArm" w:hAnsi="Arial LatArm" w:cs="Calibri"/>
                <w:color w:val="000000"/>
              </w:rPr>
            </w:pPr>
            <w:r w:rsidRPr="00FB17D5">
              <w:t>Բաք վառելիքի (ավտոցիստեռն)</w:t>
            </w:r>
          </w:p>
        </w:tc>
        <w:tc>
          <w:tcPr>
            <w:tcW w:w="1710" w:type="dxa"/>
          </w:tcPr>
          <w:p w14:paraId="5A25D5F7" w14:textId="005627C8" w:rsidR="00D565A5" w:rsidRDefault="00D565A5" w:rsidP="00D565A5">
            <w:pPr>
              <w:ind w:right="51"/>
              <w:jc w:val="right"/>
              <w:rPr>
                <w:rFonts w:ascii="Arial LatArm" w:hAnsi="Arial LatArm" w:cs="Calibri"/>
                <w:color w:val="000000"/>
              </w:rPr>
            </w:pPr>
            <w:r w:rsidRPr="00FB17D5">
              <w:t>2016</w:t>
            </w:r>
          </w:p>
        </w:tc>
        <w:tc>
          <w:tcPr>
            <w:tcW w:w="2880" w:type="dxa"/>
          </w:tcPr>
          <w:p w14:paraId="788E447C" w14:textId="476FFAAE" w:rsidR="00D565A5" w:rsidRDefault="00D565A5" w:rsidP="00D565A5">
            <w:pPr>
              <w:rPr>
                <w:rFonts w:ascii="Arial LatArm" w:hAnsi="Arial LatArm" w:cs="Calibri"/>
                <w:color w:val="000000"/>
              </w:rPr>
            </w:pPr>
            <w:r w:rsidRPr="00FB17D5">
              <w:t>Բավարար օգտագործման ենթակա</w:t>
            </w:r>
          </w:p>
        </w:tc>
        <w:tc>
          <w:tcPr>
            <w:tcW w:w="1800" w:type="dxa"/>
            <w:noWrap/>
          </w:tcPr>
          <w:p w14:paraId="04E64E80" w14:textId="068A6CB7" w:rsidR="00D565A5" w:rsidRDefault="00D565A5" w:rsidP="00D565A5">
            <w:pPr>
              <w:ind w:right="141"/>
              <w:jc w:val="right"/>
              <w:rPr>
                <w:rFonts w:ascii="Arial LatArm" w:hAnsi="Arial LatArm" w:cs="Calibri"/>
                <w:color w:val="000000"/>
              </w:rPr>
            </w:pPr>
            <w:r w:rsidRPr="00FB17D5">
              <w:t>1</w:t>
            </w:r>
          </w:p>
        </w:tc>
      </w:tr>
    </w:tbl>
    <w:p w14:paraId="2331D439" w14:textId="77777777" w:rsidR="00F52FBD" w:rsidRDefault="00F52FBD" w:rsidP="00C61E49">
      <w:pPr>
        <w:tabs>
          <w:tab w:val="left" w:pos="270"/>
        </w:tabs>
        <w:spacing w:after="0" w:line="240" w:lineRule="auto"/>
        <w:ind w:left="450" w:right="270"/>
        <w:jc w:val="center"/>
        <w:rPr>
          <w:rFonts w:ascii="GHEA Grapalat" w:eastAsia="Times New Roman" w:hAnsi="GHEA Grapalat" w:cs="Sylfaen"/>
          <w:b/>
          <w:kern w:val="16"/>
          <w:sz w:val="18"/>
          <w:szCs w:val="18"/>
          <w:lang w:val="hy-AM"/>
          <w14:ligatures w14:val="none"/>
        </w:rPr>
      </w:pPr>
    </w:p>
    <w:p w14:paraId="4AD1FC0D" w14:textId="77777777" w:rsidR="00FD2788" w:rsidRPr="00C61E49" w:rsidRDefault="00FD2788" w:rsidP="009E1D56">
      <w:pPr>
        <w:ind w:left="90"/>
        <w:contextualSpacing/>
        <w:jc w:val="both"/>
        <w:rPr>
          <w:rFonts w:ascii="GHEA Grapalat" w:hAnsi="GHEA Grapalat"/>
          <w:b/>
          <w:bCs/>
          <w:i/>
          <w:iCs/>
          <w:sz w:val="18"/>
          <w:szCs w:val="18"/>
          <w:lang w:val="hy-AM"/>
        </w:rPr>
      </w:pPr>
    </w:p>
    <w:p w14:paraId="4B6EFE46" w14:textId="77777777" w:rsidR="00CE1D58" w:rsidRDefault="00CE1D58" w:rsidP="00382AB7">
      <w:pPr>
        <w:spacing w:line="240" w:lineRule="auto"/>
        <w:ind w:left="-284"/>
        <w:jc w:val="both"/>
        <w:rPr>
          <w:rFonts w:ascii="GHEA Grapalat" w:hAnsi="GHEA Grapalat"/>
          <w:b/>
          <w:bCs/>
          <w:i/>
          <w:iCs/>
          <w:sz w:val="18"/>
          <w:szCs w:val="18"/>
          <w:lang w:val="hy-AM"/>
        </w:rPr>
      </w:pPr>
    </w:p>
    <w:p w14:paraId="2F0C1D4C" w14:textId="77777777" w:rsidR="00640033" w:rsidRDefault="00640033" w:rsidP="003C06BA">
      <w:pPr>
        <w:spacing w:line="240" w:lineRule="auto"/>
        <w:jc w:val="both"/>
        <w:rPr>
          <w:rFonts w:ascii="GHEA Grapalat" w:hAnsi="GHEA Grapalat"/>
          <w:b/>
          <w:bCs/>
          <w:i/>
          <w:iCs/>
          <w:sz w:val="18"/>
          <w:szCs w:val="18"/>
          <w:lang w:val="hy-AM"/>
        </w:rPr>
      </w:pPr>
    </w:p>
    <w:p w14:paraId="0E8496DF" w14:textId="77777777" w:rsidR="00640033" w:rsidRDefault="00640033" w:rsidP="003C06BA">
      <w:pPr>
        <w:spacing w:line="240" w:lineRule="auto"/>
        <w:jc w:val="both"/>
        <w:rPr>
          <w:rFonts w:ascii="GHEA Grapalat" w:hAnsi="GHEA Grapalat"/>
          <w:b/>
          <w:bCs/>
          <w:i/>
          <w:iCs/>
          <w:sz w:val="18"/>
          <w:szCs w:val="18"/>
          <w:lang w:val="hy-AM"/>
        </w:rPr>
      </w:pPr>
    </w:p>
    <w:p w14:paraId="04D3489B" w14:textId="77777777" w:rsidR="00640033" w:rsidRDefault="00640033" w:rsidP="003C06BA">
      <w:pPr>
        <w:spacing w:line="240" w:lineRule="auto"/>
        <w:jc w:val="both"/>
        <w:rPr>
          <w:rFonts w:ascii="GHEA Grapalat" w:hAnsi="GHEA Grapalat"/>
          <w:b/>
          <w:bCs/>
          <w:i/>
          <w:iCs/>
          <w:sz w:val="18"/>
          <w:szCs w:val="18"/>
          <w:lang w:val="hy-AM"/>
        </w:rPr>
      </w:pPr>
    </w:p>
    <w:p w14:paraId="49BF59B6" w14:textId="77777777" w:rsidR="00640033" w:rsidRDefault="00640033" w:rsidP="003C06BA">
      <w:pPr>
        <w:spacing w:line="240" w:lineRule="auto"/>
        <w:jc w:val="both"/>
        <w:rPr>
          <w:rFonts w:ascii="GHEA Grapalat" w:hAnsi="GHEA Grapalat"/>
          <w:b/>
          <w:bCs/>
          <w:i/>
          <w:iCs/>
          <w:sz w:val="18"/>
          <w:szCs w:val="18"/>
          <w:lang w:val="hy-AM"/>
        </w:rPr>
      </w:pPr>
    </w:p>
    <w:p w14:paraId="12F20E81" w14:textId="38951124" w:rsidR="00B077EE" w:rsidRPr="00382AB7" w:rsidRDefault="002F76E3" w:rsidP="003C06BA">
      <w:pPr>
        <w:spacing w:line="240" w:lineRule="auto"/>
        <w:jc w:val="both"/>
        <w:rPr>
          <w:rFonts w:ascii="GHEA Grapalat" w:hAnsi="GHEA Grapalat"/>
          <w:sz w:val="18"/>
          <w:szCs w:val="18"/>
          <w:lang w:val="hy-AM"/>
        </w:rPr>
      </w:pPr>
      <w:r w:rsidRPr="00A1315E">
        <w:rPr>
          <w:rFonts w:ascii="GHEA Grapalat" w:hAnsi="GHEA Grapalat"/>
          <w:b/>
          <w:bCs/>
          <w:i/>
          <w:iCs/>
          <w:sz w:val="18"/>
          <w:szCs w:val="18"/>
          <w:lang w:val="hy-AM"/>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A1315E">
        <w:rPr>
          <w:rFonts w:ascii="GHEA Grapalat" w:hAnsi="GHEA Grapalat"/>
          <w:b/>
          <w:bCs/>
          <w:i/>
          <w:iCs/>
          <w:sz w:val="18"/>
          <w:szCs w:val="18"/>
          <w:lang w:val="hy-AM"/>
        </w:rPr>
        <w:t>(</w:t>
      </w:r>
      <w:r w:rsidRPr="00382AB7">
        <w:rPr>
          <w:rFonts w:ascii="GHEA Grapalat" w:hAnsi="GHEA Grapalat"/>
          <w:b/>
          <w:bCs/>
          <w:i/>
          <w:iCs/>
          <w:sz w:val="18"/>
          <w:szCs w:val="18"/>
          <w:lang w:val="hy-AM"/>
        </w:rPr>
        <w:t>հասցե` ք.Երևան, Տիգրան Մեծի պող. 4</w:t>
      </w:r>
      <w:r w:rsidRPr="00A1315E">
        <w:rPr>
          <w:rFonts w:ascii="GHEA Grapalat" w:hAnsi="GHEA Grapalat"/>
          <w:b/>
          <w:bCs/>
          <w:i/>
          <w:iCs/>
          <w:sz w:val="18"/>
          <w:szCs w:val="18"/>
          <w:lang w:val="hy-AM"/>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BE440F8" w14:textId="77777777" w:rsidR="002B72EC" w:rsidRPr="002B72EC" w:rsidRDefault="002B72EC" w:rsidP="002B72EC">
      <w:pPr>
        <w:spacing w:line="240" w:lineRule="auto"/>
        <w:ind w:left="-284"/>
        <w:jc w:val="both"/>
        <w:rPr>
          <w:rFonts w:ascii="GHEA Grapalat" w:hAnsi="GHEA Grapalat"/>
          <w:b/>
          <w:bCs/>
          <w:i/>
          <w:iCs/>
          <w:sz w:val="18"/>
          <w:szCs w:val="18"/>
          <w:lang w:val="hy-AM"/>
        </w:rPr>
      </w:pPr>
      <w:r w:rsidRPr="002B72EC">
        <w:rPr>
          <w:rFonts w:ascii="GHEA Grapalat" w:hAnsi="GHEA Grapalat"/>
          <w:b/>
          <w:bCs/>
          <w:i/>
          <w:iCs/>
          <w:sz w:val="18"/>
          <w:szCs w:val="18"/>
          <w:lang w:val="hy-AM"/>
        </w:rPr>
        <w:t>*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1E9D27E9" w14:textId="77777777" w:rsidR="002B72EC" w:rsidRPr="002B72EC" w:rsidRDefault="002B72EC" w:rsidP="002B72EC">
      <w:pPr>
        <w:spacing w:line="240" w:lineRule="auto"/>
        <w:ind w:left="-284"/>
        <w:jc w:val="both"/>
        <w:rPr>
          <w:rFonts w:ascii="GHEA Grapalat" w:hAnsi="GHEA Grapalat"/>
          <w:b/>
          <w:bCs/>
          <w:i/>
          <w:iCs/>
          <w:sz w:val="18"/>
          <w:szCs w:val="18"/>
          <w:lang w:val="hy-AM"/>
        </w:rPr>
      </w:pPr>
      <w:r w:rsidRPr="002B72EC">
        <w:rPr>
          <w:rFonts w:ascii="GHEA Grapalat" w:hAnsi="GHEA Grapalat"/>
          <w:b/>
          <w:bCs/>
          <w:i/>
          <w:iCs/>
          <w:sz w:val="18"/>
          <w:szCs w:val="18"/>
          <w:lang w:val="hy-AM"/>
        </w:rPr>
        <w:t xml:space="preserve">* էլեկտրոնային աճուրդի ավարտի հաշվարկային ժամ սահմանվում է Հայաստանի Հանրապետության կառավարության 2023 թվականի սեպտեմբերի 28-ի N1667-Ն որոշմամբ սահմանված հավելվածի 20-րդ և 21-րդ կետերով:* </w:t>
      </w:r>
    </w:p>
    <w:p w14:paraId="40C1C1A8" w14:textId="6B33792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Աճուրդի վերաբերյալ անհրաժեշտ և լրացուցիչ տեղեկատվություն ու տեխնիկական աջակցություն ստանալու համար Մասնակիցները կարող են զանգահարել </w:t>
      </w:r>
      <w:r w:rsidR="0097105F" w:rsidRPr="0097105F">
        <w:rPr>
          <w:rFonts w:ascii="GHEA Grapalat" w:hAnsi="GHEA Grapalat"/>
          <w:b/>
          <w:bCs/>
          <w:i/>
          <w:iCs/>
          <w:sz w:val="18"/>
          <w:szCs w:val="18"/>
          <w:lang w:val="hy-AM"/>
        </w:rPr>
        <w:t xml:space="preserve">011-51-36-50 </w:t>
      </w:r>
      <w:r w:rsidRPr="00382AB7">
        <w:rPr>
          <w:rFonts w:ascii="GHEA Grapalat" w:hAnsi="GHEA Grapalat"/>
          <w:b/>
          <w:bCs/>
          <w:i/>
          <w:iCs/>
          <w:sz w:val="18"/>
          <w:szCs w:val="18"/>
          <w:lang w:val="hy-AM"/>
        </w:rPr>
        <w:t>հեռախոսահամար</w:t>
      </w:r>
      <w:r w:rsidR="007348E0"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կամ այցելել Հայաստանի Հանրապետության տարածքային կառավարման և ենթակառուցվածքների նախարարության պետական գույքի կառավարման կոմիտե՝ ք</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Երևան Տիգրան Մեծի 4։</w:t>
      </w:r>
    </w:p>
    <w:p w14:paraId="149B7A5D" w14:textId="61D2754D"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lastRenderedPageBreak/>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2B58B4B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142658">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2710F1">
        <w:rPr>
          <w:rFonts w:ascii="GHEA Grapalat" w:hAnsi="GHEA Grapalat"/>
          <w:b/>
          <w:bCs/>
          <w:i/>
          <w:iCs/>
          <w:sz w:val="18"/>
          <w:szCs w:val="18"/>
          <w:lang w:val="hy-AM"/>
        </w:rPr>
        <w:t>սեպտեմբերի</w:t>
      </w:r>
      <w:r w:rsidR="00833349">
        <w:rPr>
          <w:rFonts w:ascii="GHEA Grapalat" w:hAnsi="GHEA Grapalat"/>
          <w:b/>
          <w:bCs/>
          <w:i/>
          <w:iCs/>
          <w:sz w:val="18"/>
          <w:szCs w:val="18"/>
          <w:lang w:val="hy-AM"/>
        </w:rPr>
        <w:t xml:space="preserve"> </w:t>
      </w:r>
      <w:r w:rsidR="002710F1">
        <w:rPr>
          <w:rFonts w:ascii="GHEA Grapalat" w:hAnsi="GHEA Grapalat"/>
          <w:b/>
          <w:bCs/>
          <w:i/>
          <w:iCs/>
          <w:sz w:val="18"/>
          <w:szCs w:val="18"/>
          <w:lang w:val="hy-AM"/>
        </w:rPr>
        <w:t>1</w:t>
      </w:r>
      <w:r w:rsidR="000219E9">
        <w:rPr>
          <w:rFonts w:ascii="GHEA Grapalat" w:hAnsi="GHEA Grapalat"/>
          <w:b/>
          <w:bCs/>
          <w:i/>
          <w:iCs/>
          <w:sz w:val="18"/>
          <w:szCs w:val="18"/>
          <w:lang w:val="hy-AM"/>
        </w:rPr>
        <w:t>5</w:t>
      </w:r>
      <w:r w:rsidR="00833349" w:rsidRPr="00382AB7">
        <w:rPr>
          <w:rFonts w:ascii="GHEA Grapalat" w:hAnsi="GHEA Grapalat"/>
          <w:b/>
          <w:bCs/>
          <w:i/>
          <w:iCs/>
          <w:sz w:val="18"/>
          <w:szCs w:val="18"/>
          <w:lang w:val="hy-AM"/>
        </w:rPr>
        <w:t xml:space="preserve">-ի թիվ </w:t>
      </w:r>
      <w:r w:rsidR="002710F1">
        <w:rPr>
          <w:rFonts w:ascii="GHEA Grapalat" w:hAnsi="GHEA Grapalat"/>
          <w:b/>
          <w:bCs/>
          <w:i/>
          <w:iCs/>
          <w:sz w:val="18"/>
          <w:szCs w:val="18"/>
          <w:lang w:val="hy-AM"/>
        </w:rPr>
        <w:t>449</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lastRenderedPageBreak/>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35336ED0"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sectPr w:rsidR="002F76E3" w:rsidRPr="00382AB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LatArm">
    <w:panose1 w:val="020B0604020202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58411A"/>
    <w:multiLevelType w:val="hybridMultilevel"/>
    <w:tmpl w:val="BA0002BC"/>
    <w:lvl w:ilvl="0" w:tplc="79203730">
      <w:start w:val="1"/>
      <w:numFmt w:val="decimal"/>
      <w:lvlText w:val="%1."/>
      <w:lvlJc w:val="left"/>
      <w:pPr>
        <w:tabs>
          <w:tab w:val="num" w:pos="360"/>
        </w:tabs>
        <w:ind w:left="36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45879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12A9"/>
    <w:rsid w:val="00017DAA"/>
    <w:rsid w:val="000219E9"/>
    <w:rsid w:val="00023538"/>
    <w:rsid w:val="0002374C"/>
    <w:rsid w:val="000239CE"/>
    <w:rsid w:val="00024154"/>
    <w:rsid w:val="00033B91"/>
    <w:rsid w:val="000364B4"/>
    <w:rsid w:val="00087924"/>
    <w:rsid w:val="00095BFC"/>
    <w:rsid w:val="000D3191"/>
    <w:rsid w:val="000E1342"/>
    <w:rsid w:val="000F0DBA"/>
    <w:rsid w:val="000F3E87"/>
    <w:rsid w:val="000F4F6E"/>
    <w:rsid w:val="000F5B3B"/>
    <w:rsid w:val="001023DD"/>
    <w:rsid w:val="00114D75"/>
    <w:rsid w:val="00135DA8"/>
    <w:rsid w:val="0013708B"/>
    <w:rsid w:val="00142658"/>
    <w:rsid w:val="00143691"/>
    <w:rsid w:val="00143A84"/>
    <w:rsid w:val="0014480B"/>
    <w:rsid w:val="00152B98"/>
    <w:rsid w:val="00167445"/>
    <w:rsid w:val="0017368A"/>
    <w:rsid w:val="00173AF7"/>
    <w:rsid w:val="00181370"/>
    <w:rsid w:val="00181C44"/>
    <w:rsid w:val="001826CD"/>
    <w:rsid w:val="00183A4C"/>
    <w:rsid w:val="001970A0"/>
    <w:rsid w:val="001B305D"/>
    <w:rsid w:val="001E3D8C"/>
    <w:rsid w:val="001E74A8"/>
    <w:rsid w:val="001F1CFC"/>
    <w:rsid w:val="001F7325"/>
    <w:rsid w:val="002072EF"/>
    <w:rsid w:val="0021513B"/>
    <w:rsid w:val="00246269"/>
    <w:rsid w:val="0024653B"/>
    <w:rsid w:val="002548D0"/>
    <w:rsid w:val="002710F1"/>
    <w:rsid w:val="002A121B"/>
    <w:rsid w:val="002A6FD8"/>
    <w:rsid w:val="002B2CE2"/>
    <w:rsid w:val="002B72EC"/>
    <w:rsid w:val="002D5A31"/>
    <w:rsid w:val="002D7368"/>
    <w:rsid w:val="002E4377"/>
    <w:rsid w:val="002E7FF2"/>
    <w:rsid w:val="002F76E3"/>
    <w:rsid w:val="002F7AD9"/>
    <w:rsid w:val="00306221"/>
    <w:rsid w:val="003468F8"/>
    <w:rsid w:val="00382AB7"/>
    <w:rsid w:val="003A1C50"/>
    <w:rsid w:val="003B6DE5"/>
    <w:rsid w:val="003C06BA"/>
    <w:rsid w:val="003E33EA"/>
    <w:rsid w:val="0042666F"/>
    <w:rsid w:val="00431150"/>
    <w:rsid w:val="004338FD"/>
    <w:rsid w:val="00441211"/>
    <w:rsid w:val="00446DD8"/>
    <w:rsid w:val="00447DCC"/>
    <w:rsid w:val="00457D89"/>
    <w:rsid w:val="00482372"/>
    <w:rsid w:val="00482686"/>
    <w:rsid w:val="00495BEA"/>
    <w:rsid w:val="004A3CF3"/>
    <w:rsid w:val="004A484E"/>
    <w:rsid w:val="004B4BB1"/>
    <w:rsid w:val="004D2727"/>
    <w:rsid w:val="004D4BB0"/>
    <w:rsid w:val="004E2179"/>
    <w:rsid w:val="005171F4"/>
    <w:rsid w:val="0054692F"/>
    <w:rsid w:val="00576F9C"/>
    <w:rsid w:val="00583423"/>
    <w:rsid w:val="00590F09"/>
    <w:rsid w:val="005F22DF"/>
    <w:rsid w:val="005F3052"/>
    <w:rsid w:val="00606329"/>
    <w:rsid w:val="00622740"/>
    <w:rsid w:val="00640033"/>
    <w:rsid w:val="00683CD2"/>
    <w:rsid w:val="00686647"/>
    <w:rsid w:val="0069729F"/>
    <w:rsid w:val="006A02A2"/>
    <w:rsid w:val="006D236B"/>
    <w:rsid w:val="006D258A"/>
    <w:rsid w:val="006F1471"/>
    <w:rsid w:val="006F7522"/>
    <w:rsid w:val="00717226"/>
    <w:rsid w:val="00724622"/>
    <w:rsid w:val="007348E0"/>
    <w:rsid w:val="00751A11"/>
    <w:rsid w:val="00754926"/>
    <w:rsid w:val="00764D05"/>
    <w:rsid w:val="007679A5"/>
    <w:rsid w:val="0079119F"/>
    <w:rsid w:val="007A3630"/>
    <w:rsid w:val="007A63CE"/>
    <w:rsid w:val="007C31D7"/>
    <w:rsid w:val="007E6A0E"/>
    <w:rsid w:val="007F3ACE"/>
    <w:rsid w:val="008126AA"/>
    <w:rsid w:val="00833349"/>
    <w:rsid w:val="00840E32"/>
    <w:rsid w:val="00855069"/>
    <w:rsid w:val="00863CC0"/>
    <w:rsid w:val="00873C05"/>
    <w:rsid w:val="008C30EC"/>
    <w:rsid w:val="008E39F7"/>
    <w:rsid w:val="008E5EC0"/>
    <w:rsid w:val="008F2519"/>
    <w:rsid w:val="00900223"/>
    <w:rsid w:val="0090218F"/>
    <w:rsid w:val="009038D6"/>
    <w:rsid w:val="00912335"/>
    <w:rsid w:val="00933EB5"/>
    <w:rsid w:val="00935641"/>
    <w:rsid w:val="009403C3"/>
    <w:rsid w:val="009420A8"/>
    <w:rsid w:val="0096287E"/>
    <w:rsid w:val="0097105F"/>
    <w:rsid w:val="009747C5"/>
    <w:rsid w:val="00976E42"/>
    <w:rsid w:val="009878DB"/>
    <w:rsid w:val="0099767D"/>
    <w:rsid w:val="009B4BF0"/>
    <w:rsid w:val="009C490E"/>
    <w:rsid w:val="009D3C47"/>
    <w:rsid w:val="009E1D56"/>
    <w:rsid w:val="009E2E48"/>
    <w:rsid w:val="009E7A9E"/>
    <w:rsid w:val="00A1315E"/>
    <w:rsid w:val="00A163C8"/>
    <w:rsid w:val="00A20E17"/>
    <w:rsid w:val="00A27BB4"/>
    <w:rsid w:val="00A37762"/>
    <w:rsid w:val="00A52CD0"/>
    <w:rsid w:val="00A5485F"/>
    <w:rsid w:val="00A56F09"/>
    <w:rsid w:val="00A74DBE"/>
    <w:rsid w:val="00A9452B"/>
    <w:rsid w:val="00A945CA"/>
    <w:rsid w:val="00AB2984"/>
    <w:rsid w:val="00AB701C"/>
    <w:rsid w:val="00AC161D"/>
    <w:rsid w:val="00AD58C2"/>
    <w:rsid w:val="00AE280F"/>
    <w:rsid w:val="00AF222C"/>
    <w:rsid w:val="00B077EE"/>
    <w:rsid w:val="00B21C93"/>
    <w:rsid w:val="00B376D5"/>
    <w:rsid w:val="00B70030"/>
    <w:rsid w:val="00B7333F"/>
    <w:rsid w:val="00B846C0"/>
    <w:rsid w:val="00B84CEB"/>
    <w:rsid w:val="00B87094"/>
    <w:rsid w:val="00C02E1E"/>
    <w:rsid w:val="00C35635"/>
    <w:rsid w:val="00C546DC"/>
    <w:rsid w:val="00C57793"/>
    <w:rsid w:val="00C61285"/>
    <w:rsid w:val="00C61E49"/>
    <w:rsid w:val="00C67BBB"/>
    <w:rsid w:val="00C953E5"/>
    <w:rsid w:val="00CA12FC"/>
    <w:rsid w:val="00CB0966"/>
    <w:rsid w:val="00CC38F0"/>
    <w:rsid w:val="00CD25E7"/>
    <w:rsid w:val="00CD2678"/>
    <w:rsid w:val="00CE1D58"/>
    <w:rsid w:val="00CE7833"/>
    <w:rsid w:val="00D0232A"/>
    <w:rsid w:val="00D13DD5"/>
    <w:rsid w:val="00D1646F"/>
    <w:rsid w:val="00D17312"/>
    <w:rsid w:val="00D31B32"/>
    <w:rsid w:val="00D565A5"/>
    <w:rsid w:val="00D64A2F"/>
    <w:rsid w:val="00D77718"/>
    <w:rsid w:val="00D80677"/>
    <w:rsid w:val="00D9273B"/>
    <w:rsid w:val="00DB0034"/>
    <w:rsid w:val="00DF4765"/>
    <w:rsid w:val="00DF66C3"/>
    <w:rsid w:val="00E1797C"/>
    <w:rsid w:val="00E22626"/>
    <w:rsid w:val="00E3288B"/>
    <w:rsid w:val="00E57D51"/>
    <w:rsid w:val="00E65F74"/>
    <w:rsid w:val="00E8260E"/>
    <w:rsid w:val="00E975FA"/>
    <w:rsid w:val="00E97E54"/>
    <w:rsid w:val="00EA0BD8"/>
    <w:rsid w:val="00EC2E52"/>
    <w:rsid w:val="00EE7A9A"/>
    <w:rsid w:val="00F025B2"/>
    <w:rsid w:val="00F0418D"/>
    <w:rsid w:val="00F066D6"/>
    <w:rsid w:val="00F17803"/>
    <w:rsid w:val="00F362F9"/>
    <w:rsid w:val="00F46339"/>
    <w:rsid w:val="00F52FBD"/>
    <w:rsid w:val="00F5489D"/>
    <w:rsid w:val="00F66F44"/>
    <w:rsid w:val="00F944B5"/>
    <w:rsid w:val="00FC410D"/>
    <w:rsid w:val="00FD2788"/>
    <w:rsid w:val="00FD4562"/>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table" w:styleId="a5">
    <w:name w:val="Table Grid"/>
    <w:basedOn w:val="a1"/>
    <w:uiPriority w:val="39"/>
    <w:rsid w:val="00F52FB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247471686">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448820827">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493</TotalTime>
  <Pages>4</Pages>
  <Words>1574</Words>
  <Characters>8974</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https://mul2-spm.gov.am/tasks/505902/oneclick?token=a2364c5acafcc847bb25b64f373e9f7c</cp:keywords>
  <dc:description/>
  <cp:lastModifiedBy>User</cp:lastModifiedBy>
  <cp:revision>131</cp:revision>
  <dcterms:created xsi:type="dcterms:W3CDTF">2024-12-30T05:51:00Z</dcterms:created>
  <dcterms:modified xsi:type="dcterms:W3CDTF">2025-10-01T08:11:00Z</dcterms:modified>
</cp:coreProperties>
</file>