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253641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F710C">
        <w:rPr>
          <w:rFonts w:ascii="GHEA Grapalat" w:hAnsi="GHEA Grapalat"/>
          <w:b/>
          <w:bCs/>
          <w:i/>
          <w:iCs/>
          <w:lang w:val="hy-AM"/>
        </w:rPr>
        <w:t>ապրիլի 1</w:t>
      </w:r>
      <w:r w:rsidR="008C0D2E">
        <w:rPr>
          <w:rFonts w:ascii="GHEA Grapalat" w:hAnsi="GHEA Grapalat"/>
          <w:b/>
          <w:bCs/>
          <w:i/>
          <w:iCs/>
          <w:lang w:val="hy-AM"/>
        </w:rPr>
        <w:t>3</w:t>
      </w:r>
      <w:r w:rsidR="007E2D63" w:rsidRPr="00630348">
        <w:rPr>
          <w:rFonts w:ascii="GHEA Grapalat" w:hAnsi="GHEA Grapalat"/>
          <w:b/>
          <w:bCs/>
          <w:i/>
          <w:iCs/>
          <w:lang w:val="hy-AM"/>
        </w:rPr>
        <w:t xml:space="preserve">-ին, ժամը՝ </w:t>
      </w:r>
      <w:r w:rsidR="004F710C">
        <w:rPr>
          <w:rFonts w:ascii="GHEA Grapalat" w:hAnsi="GHEA Grapalat"/>
          <w:b/>
          <w:bCs/>
          <w:i/>
          <w:iCs/>
          <w:lang w:val="hy-AM"/>
        </w:rPr>
        <w:t>9</w:t>
      </w:r>
      <w:r w:rsidR="007E2D63" w:rsidRPr="00630348">
        <w:rPr>
          <w:rFonts w:ascii="GHEA Grapalat" w:hAnsi="GHEA Grapalat"/>
          <w:b/>
          <w:bCs/>
          <w:i/>
          <w:iCs/>
          <w:lang w:val="hy-AM"/>
        </w:rPr>
        <w:t>:</w:t>
      </w:r>
      <w:r w:rsidR="003445A8">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Hyperlink"/>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E1ECCF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71D8">
        <w:rPr>
          <w:rFonts w:ascii="GHEA Grapalat" w:hAnsi="GHEA Grapalat"/>
          <w:sz w:val="24"/>
          <w:szCs w:val="24"/>
          <w:lang w:val="hy-AM"/>
        </w:rPr>
        <w:t>մարտի 16</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871D8">
        <w:rPr>
          <w:rFonts w:ascii="GHEA Grapalat" w:hAnsi="GHEA Grapalat"/>
          <w:sz w:val="24"/>
          <w:szCs w:val="24"/>
          <w:lang w:val="hy-AM"/>
        </w:rPr>
        <w:t>29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8C0D2E" w14:paraId="41B1B28E" w14:textId="77777777" w:rsidTr="0088146C">
        <w:trPr>
          <w:trHeight w:val="3309"/>
        </w:trPr>
        <w:tc>
          <w:tcPr>
            <w:tcW w:w="1238" w:type="dxa"/>
            <w:noWrap/>
            <w:vAlign w:val="center"/>
            <w:hideMark/>
          </w:tcPr>
          <w:p w14:paraId="5FDAEF6C" w14:textId="5209A48D" w:rsidR="00CF3DA9" w:rsidRPr="00771514" w:rsidRDefault="003445A8"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237" w:type="dxa"/>
            <w:vAlign w:val="center"/>
            <w:hideMark/>
          </w:tcPr>
          <w:p w14:paraId="6D1FDBFF" w14:textId="337C5D3A" w:rsidR="00CF3DA9" w:rsidRPr="00771514" w:rsidRDefault="003445A8" w:rsidP="003445A8">
            <w:pPr>
              <w:pStyle w:val="NormalWeb"/>
              <w:spacing w:after="0"/>
              <w:jc w:val="center"/>
              <w:rPr>
                <w:rFonts w:ascii="GHEA Grapalat" w:hAnsi="GHEA Grapalat"/>
                <w:color w:val="000000"/>
                <w:sz w:val="18"/>
                <w:szCs w:val="18"/>
              </w:rPr>
            </w:pPr>
            <w:r w:rsidRPr="003445A8">
              <w:rPr>
                <w:rFonts w:ascii="GHEA Grapalat" w:hAnsi="GHEA Grapalat"/>
                <w:color w:val="000000"/>
                <w:sz w:val="18"/>
                <w:szCs w:val="18"/>
              </w:rPr>
              <w:t>ZIL 157K</w:t>
            </w:r>
            <w:r>
              <w:rPr>
                <w:rFonts w:ascii="GHEA Grapalat" w:hAnsi="GHEA Grapalat"/>
                <w:color w:val="000000"/>
                <w:sz w:val="18"/>
                <w:szCs w:val="18"/>
              </w:rPr>
              <w:t xml:space="preserve">/ </w:t>
            </w:r>
            <w:r w:rsidRPr="003445A8">
              <w:rPr>
                <w:rFonts w:ascii="GHEA Grapalat" w:hAnsi="GHEA Grapalat"/>
                <w:color w:val="000000"/>
                <w:sz w:val="18"/>
                <w:szCs w:val="18"/>
              </w:rPr>
              <w:t>136704</w:t>
            </w:r>
          </w:p>
        </w:tc>
        <w:tc>
          <w:tcPr>
            <w:tcW w:w="1472" w:type="dxa"/>
            <w:vAlign w:val="center"/>
            <w:hideMark/>
          </w:tcPr>
          <w:p w14:paraId="5641C224" w14:textId="77777777" w:rsidR="003445A8" w:rsidRPr="003445A8" w:rsidRDefault="003445A8" w:rsidP="003445A8">
            <w:pPr>
              <w:spacing w:after="0" w:line="240" w:lineRule="auto"/>
              <w:jc w:val="center"/>
              <w:rPr>
                <w:rFonts w:ascii="GHEA Grapalat" w:eastAsia="Times New Roman" w:hAnsi="GHEA Grapalat" w:cs="Calibri"/>
                <w:kern w:val="0"/>
                <w:sz w:val="18"/>
                <w:szCs w:val="18"/>
                <w:lang w:val="hy-AM"/>
                <w14:ligatures w14:val="none"/>
              </w:rPr>
            </w:pPr>
            <w:r w:rsidRPr="003445A8">
              <w:rPr>
                <w:rFonts w:ascii="GHEA Grapalat" w:eastAsia="Times New Roman" w:hAnsi="GHEA Grapalat" w:cs="Calibri"/>
                <w:kern w:val="0"/>
                <w:sz w:val="18"/>
                <w:szCs w:val="18"/>
                <w:lang w:val="hy-AM"/>
                <w14:ligatures w14:val="none"/>
              </w:rPr>
              <w:t>1988</w:t>
            </w:r>
          </w:p>
          <w:p w14:paraId="33C1CCED" w14:textId="77777777" w:rsidR="003445A8" w:rsidRPr="003445A8" w:rsidRDefault="003445A8" w:rsidP="003445A8">
            <w:pPr>
              <w:spacing w:after="0" w:line="240" w:lineRule="auto"/>
              <w:jc w:val="center"/>
              <w:rPr>
                <w:rFonts w:ascii="GHEA Grapalat" w:eastAsia="Times New Roman" w:hAnsi="GHEA Grapalat" w:cs="Calibri"/>
                <w:kern w:val="0"/>
                <w:sz w:val="18"/>
                <w:szCs w:val="18"/>
                <w:lang w:val="hy-AM"/>
                <w14:ligatures w14:val="none"/>
              </w:rPr>
            </w:pPr>
            <w:r w:rsidRPr="003445A8">
              <w:rPr>
                <w:rFonts w:ascii="GHEA Grapalat" w:eastAsia="Times New Roman" w:hAnsi="GHEA Grapalat" w:cs="Calibri"/>
                <w:kern w:val="0"/>
                <w:sz w:val="18"/>
                <w:szCs w:val="18"/>
                <w:lang w:val="hy-AM"/>
                <w14:ligatures w14:val="none"/>
              </w:rPr>
              <w:t>Կողավոր</w:t>
            </w:r>
          </w:p>
          <w:p w14:paraId="201AEFB7" w14:textId="6005FE7E" w:rsidR="00CF3DA9" w:rsidRPr="00771514" w:rsidRDefault="00CF3DA9" w:rsidP="00081A8A">
            <w:pPr>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7CCCDB9" w:rsidR="00CF3DA9" w:rsidRPr="00771514" w:rsidRDefault="003445A8" w:rsidP="00CF3DA9">
            <w:pPr>
              <w:spacing w:after="0" w:line="240" w:lineRule="auto"/>
              <w:jc w:val="center"/>
              <w:rPr>
                <w:rFonts w:ascii="GHEA Grapalat" w:eastAsia="Times New Roman" w:hAnsi="GHEA Grapalat" w:cs="Calibri"/>
                <w:kern w:val="0"/>
                <w:sz w:val="18"/>
                <w:szCs w:val="18"/>
                <w:lang w:val="hy-AM"/>
                <w14:ligatures w14:val="none"/>
              </w:rPr>
            </w:pPr>
            <w:r w:rsidRPr="003445A8">
              <w:rPr>
                <w:rFonts w:ascii="GHEA Grapalat" w:eastAsia="Times New Roman" w:hAnsi="GHEA Grapalat" w:cs="Times New Roman"/>
                <w:color w:val="000000"/>
                <w:kern w:val="0"/>
                <w:sz w:val="20"/>
                <w:szCs w:val="20"/>
                <w14:ligatures w14:val="none"/>
              </w:rPr>
              <w:t>433 333</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7AD0694" w:rsidR="00CF3DA9" w:rsidRPr="00771514" w:rsidRDefault="003445A8" w:rsidP="00CF3DA9">
            <w:pPr>
              <w:spacing w:after="0" w:line="240" w:lineRule="auto"/>
              <w:jc w:val="center"/>
              <w:rPr>
                <w:rFonts w:ascii="GHEA Grapalat" w:eastAsia="Times New Roman" w:hAnsi="GHEA Grapalat" w:cs="Calibri"/>
                <w:kern w:val="0"/>
                <w:sz w:val="18"/>
                <w:szCs w:val="18"/>
                <w:lang w:val="hy-AM"/>
                <w14:ligatures w14:val="none"/>
              </w:rPr>
            </w:pPr>
            <w:r w:rsidRPr="003445A8">
              <w:rPr>
                <w:rFonts w:ascii="GHEA Grapalat" w:eastAsia="Times New Roman" w:hAnsi="GHEA Grapalat" w:cs="Times New Roman"/>
                <w:color w:val="000000"/>
                <w:kern w:val="0"/>
                <w:sz w:val="20"/>
                <w:szCs w:val="20"/>
                <w14:ligatures w14:val="none"/>
              </w:rPr>
              <w:t>433 333</w:t>
            </w:r>
          </w:p>
        </w:tc>
        <w:tc>
          <w:tcPr>
            <w:tcW w:w="1368" w:type="dxa"/>
            <w:vAlign w:val="center"/>
          </w:tcPr>
          <w:p w14:paraId="3F765D85" w14:textId="014B3DF3" w:rsidR="00CF3DA9" w:rsidRPr="00771514" w:rsidRDefault="003445A8" w:rsidP="002F35C6">
            <w:pPr>
              <w:spacing w:after="0" w:line="240" w:lineRule="auto"/>
              <w:jc w:val="center"/>
              <w:rPr>
                <w:rFonts w:ascii="GHEA Grapalat" w:eastAsia="Times New Roman" w:hAnsi="GHEA Grapalat" w:cs="Calibri"/>
                <w:kern w:val="0"/>
                <w:sz w:val="18"/>
                <w:szCs w:val="18"/>
                <w:lang w:val="hy-AM"/>
                <w14:ligatures w14:val="none"/>
              </w:rPr>
            </w:pPr>
            <w:r w:rsidRPr="003445A8">
              <w:rPr>
                <w:rFonts w:ascii="GHEA Grapalat" w:eastAsia="Times New Roman" w:hAnsi="GHEA Grapalat" w:cs="Calibri"/>
                <w:kern w:val="0"/>
                <w:sz w:val="18"/>
                <w:szCs w:val="18"/>
                <w14:ligatures w14:val="none"/>
              </w:rPr>
              <w:t>173</w:t>
            </w:r>
            <w:r>
              <w:rPr>
                <w:rFonts w:ascii="GHEA Grapalat" w:eastAsia="Times New Roman" w:hAnsi="GHEA Grapalat" w:cs="Calibri"/>
                <w:kern w:val="0"/>
                <w:sz w:val="18"/>
                <w:szCs w:val="18"/>
                <w14:ligatures w14:val="none"/>
              </w:rPr>
              <w:t xml:space="preserve"> </w:t>
            </w:r>
            <w:r w:rsidRPr="003445A8">
              <w:rPr>
                <w:rFonts w:ascii="GHEA Grapalat" w:eastAsia="Times New Roman" w:hAnsi="GHEA Grapalat" w:cs="Calibri"/>
                <w:kern w:val="0"/>
                <w:sz w:val="18"/>
                <w:szCs w:val="18"/>
                <w14:ligatures w14:val="none"/>
              </w:rPr>
              <w:t>333</w:t>
            </w:r>
          </w:p>
        </w:tc>
        <w:tc>
          <w:tcPr>
            <w:tcW w:w="1314" w:type="dxa"/>
            <w:vAlign w:val="center"/>
          </w:tcPr>
          <w:p w14:paraId="3AEE8551" w14:textId="5771428C" w:rsidR="00CF3DA9" w:rsidRPr="00771514" w:rsidRDefault="003445A8"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CF3DA9" w:rsidRPr="00771514">
              <w:rPr>
                <w:rFonts w:ascii="GHEA Grapalat" w:eastAsia="Times New Roman" w:hAnsi="GHEA Grapalat" w:cs="Calibri"/>
                <w:kern w:val="0"/>
                <w:sz w:val="18"/>
                <w:szCs w:val="18"/>
                <w:lang w:val="hy-AM"/>
                <w14:ligatures w14:val="none"/>
              </w:rPr>
              <w:t>000</w:t>
            </w:r>
          </w:p>
        </w:tc>
        <w:tc>
          <w:tcPr>
            <w:tcW w:w="1310"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771" w:type="dxa"/>
            <w:vAlign w:val="center"/>
          </w:tcPr>
          <w:p w14:paraId="227223D1" w14:textId="340A13BC" w:rsidR="00CF3DA9" w:rsidRPr="00081A8A" w:rsidRDefault="003445A8" w:rsidP="003445A8">
            <w:pPr>
              <w:jc w:val="center"/>
              <w:rPr>
                <w:rFonts w:ascii="GHEA Grapalat" w:hAnsi="GHEA Grapalat"/>
                <w:color w:val="000000"/>
                <w:sz w:val="18"/>
                <w:szCs w:val="18"/>
                <w:lang w:val="hy-AM"/>
              </w:rPr>
            </w:pPr>
            <w:r w:rsidRPr="003445A8">
              <w:rPr>
                <w:rFonts w:ascii="GHEA Grapalat" w:hAnsi="GHEA Grapalat"/>
                <w:color w:val="000000"/>
                <w:sz w:val="18"/>
                <w:szCs w:val="18"/>
                <w:lang w:val="hy-AM"/>
              </w:rPr>
              <w:t>Վազքը՝ 43 686 կմ, բեռնատարը գտնվում է բավարար վիճակում։ Մեքենայի շարժիչի ծածկոցի տակ բացակայում են որոշ դետալներ։</w:t>
            </w:r>
            <w:r>
              <w:rPr>
                <w:rFonts w:ascii="GHEA Grapalat" w:hAnsi="GHEA Grapalat"/>
                <w:color w:val="000000"/>
                <w:sz w:val="18"/>
                <w:szCs w:val="18"/>
                <w:lang w:val="hy-AM"/>
              </w:rPr>
              <w:t xml:space="preserve"> </w:t>
            </w:r>
            <w:r w:rsidRPr="003445A8">
              <w:rPr>
                <w:rFonts w:ascii="GHEA Grapalat" w:hAnsi="GHEA Grapalat"/>
                <w:color w:val="000000"/>
                <w:sz w:val="18"/>
                <w:szCs w:val="18"/>
                <w:lang w:val="hy-AM"/>
              </w:rPr>
              <w:t>Շարժիչի, փոխանցման տուփի և ընթացային մասերի վիճակը՝ բավարար</w:t>
            </w:r>
          </w:p>
        </w:tc>
        <w:tc>
          <w:tcPr>
            <w:tcW w:w="1466"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Hyperlink"/>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lastRenderedPageBreak/>
        <w:t>ԱՃՈՒՐԴՈՒՄ ՀԱՂԹՈՂԻՆ ՈՐՈՇԵԼՈՒ ԿԱՐԳԸ</w:t>
      </w:r>
    </w:p>
    <w:p w14:paraId="6DE80709" w14:textId="77777777" w:rsidR="00BC320F" w:rsidRPr="000E156C" w:rsidRDefault="00BC320F" w:rsidP="00BC320F">
      <w:pPr>
        <w:pStyle w:val="ListParagraph"/>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ListParagraph"/>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Hyperlink"/>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ListParagraph"/>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ListParagraph"/>
        <w:spacing w:line="240" w:lineRule="auto"/>
        <w:ind w:left="-426"/>
        <w:rPr>
          <w:rFonts w:ascii="GHEA Grapalat" w:hAnsi="GHEA Grapalat"/>
          <w:sz w:val="20"/>
          <w:szCs w:val="20"/>
          <w:lang w:val="hy-AM"/>
        </w:rPr>
      </w:pPr>
    </w:p>
    <w:p w14:paraId="71D9B7C9" w14:textId="02D0C38C" w:rsidR="002F76E3" w:rsidRPr="000E156C" w:rsidRDefault="003063A2" w:rsidP="003063A2">
      <w:pPr>
        <w:pStyle w:val="ListParagraph"/>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ListParagraph"/>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3"/>
  </w:num>
  <w:num w:numId="5">
    <w:abstractNumId w:val="5"/>
  </w:num>
  <w:num w:numId="6">
    <w:abstractNumId w:val="10"/>
  </w:num>
  <w:num w:numId="7">
    <w:abstractNumId w:val="0"/>
  </w:num>
  <w:num w:numId="8">
    <w:abstractNumId w:val="4"/>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2611"/>
    <w:rsid w:val="00041A91"/>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2FC5"/>
    <w:rsid w:val="002B327B"/>
    <w:rsid w:val="002D3307"/>
    <w:rsid w:val="002E34A6"/>
    <w:rsid w:val="002F0BE9"/>
    <w:rsid w:val="002F27D7"/>
    <w:rsid w:val="002F35C6"/>
    <w:rsid w:val="002F5A5D"/>
    <w:rsid w:val="002F76E3"/>
    <w:rsid w:val="003063A2"/>
    <w:rsid w:val="00306587"/>
    <w:rsid w:val="003130B0"/>
    <w:rsid w:val="003214CF"/>
    <w:rsid w:val="00331CE9"/>
    <w:rsid w:val="00332494"/>
    <w:rsid w:val="0033479C"/>
    <w:rsid w:val="003445A8"/>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2335"/>
    <w:rsid w:val="00415B95"/>
    <w:rsid w:val="0042023B"/>
    <w:rsid w:val="004205F2"/>
    <w:rsid w:val="004262F4"/>
    <w:rsid w:val="00436087"/>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F710C"/>
    <w:rsid w:val="0053490E"/>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146C"/>
    <w:rsid w:val="008866BE"/>
    <w:rsid w:val="008930B1"/>
    <w:rsid w:val="0089769B"/>
    <w:rsid w:val="008A0A62"/>
    <w:rsid w:val="008A13B5"/>
    <w:rsid w:val="008C0D2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129D"/>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09A2"/>
    <w:rsid w:val="00F93718"/>
    <w:rsid w:val="00F93F7E"/>
    <w:rsid w:val="00F944F6"/>
    <w:rsid w:val="00F95ED5"/>
    <w:rsid w:val="00F97A65"/>
    <w:rsid w:val="00FA21FA"/>
    <w:rsid w:val="00FA467D"/>
    <w:rsid w:val="00FA76FC"/>
    <w:rsid w:val="00FB5EF6"/>
    <w:rsid w:val="00FB691B"/>
    <w:rsid w:val="00FB76BA"/>
    <w:rsid w:val="00FC345E"/>
    <w:rsid w:val="00FE1638"/>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074902"/>
    <w:rPr>
      <w:color w:val="0563C1" w:themeColor="hyperlink"/>
      <w:u w:val="single"/>
    </w:rPr>
  </w:style>
  <w:style w:type="character" w:styleId="UnresolvedMention">
    <w:name w:val="Unresolved Mention"/>
    <w:basedOn w:val="DefaultParagraphFont"/>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4</Pages>
  <Words>1511</Words>
  <Characters>8617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495</cp:revision>
  <cp:lastPrinted>2026-01-29T12:14:00Z</cp:lastPrinted>
  <dcterms:created xsi:type="dcterms:W3CDTF">2024-10-29T08:16:00Z</dcterms:created>
  <dcterms:modified xsi:type="dcterms:W3CDTF">2026-03-22T17:45:00Z</dcterms:modified>
</cp:coreProperties>
</file>