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EDA1B8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F710C">
        <w:rPr>
          <w:rFonts w:ascii="GHEA Grapalat" w:hAnsi="GHEA Grapalat"/>
          <w:b/>
          <w:bCs/>
          <w:i/>
          <w:iCs/>
          <w:lang w:val="hy-AM"/>
        </w:rPr>
        <w:t>ապրիլի 1</w:t>
      </w:r>
      <w:r w:rsidR="00D14518">
        <w:rPr>
          <w:rFonts w:ascii="GHEA Grapalat" w:hAnsi="GHEA Grapalat"/>
          <w:b/>
          <w:bCs/>
          <w:i/>
          <w:iCs/>
          <w:lang w:val="hy-AM"/>
        </w:rPr>
        <w:t>3</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43608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109"/>
        <w:gridCol w:w="1448"/>
        <w:gridCol w:w="1363"/>
        <w:gridCol w:w="1459"/>
        <w:gridCol w:w="1357"/>
        <w:gridCol w:w="1314"/>
        <w:gridCol w:w="1307"/>
        <w:gridCol w:w="1958"/>
        <w:gridCol w:w="1445"/>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D14518" w14:paraId="41B1B28E" w14:textId="77777777" w:rsidTr="0088146C">
        <w:trPr>
          <w:trHeight w:val="3309"/>
        </w:trPr>
        <w:tc>
          <w:tcPr>
            <w:tcW w:w="1238" w:type="dxa"/>
            <w:noWrap/>
            <w:vAlign w:val="center"/>
            <w:hideMark/>
          </w:tcPr>
          <w:p w14:paraId="5FDAEF6C" w14:textId="6630766F" w:rsidR="00CF3DA9" w:rsidRPr="00771514" w:rsidRDefault="002F35C6"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37" w:type="dxa"/>
            <w:vAlign w:val="center"/>
            <w:hideMark/>
          </w:tcPr>
          <w:p w14:paraId="6D1FDBFF" w14:textId="4A95E379" w:rsidR="00CF3DA9" w:rsidRPr="00771514" w:rsidRDefault="002F35C6" w:rsidP="002F35C6">
            <w:pPr>
              <w:pStyle w:val="NormalWeb"/>
              <w:spacing w:after="0"/>
              <w:jc w:val="center"/>
              <w:rPr>
                <w:rFonts w:ascii="GHEA Grapalat" w:hAnsi="GHEA Grapalat"/>
                <w:color w:val="000000"/>
                <w:sz w:val="18"/>
                <w:szCs w:val="18"/>
              </w:rPr>
            </w:pPr>
            <w:r w:rsidRPr="002F35C6">
              <w:rPr>
                <w:rFonts w:ascii="GHEA Grapalat" w:hAnsi="GHEA Grapalat"/>
                <w:color w:val="000000"/>
                <w:sz w:val="18"/>
                <w:szCs w:val="18"/>
              </w:rPr>
              <w:t>ZIL 130</w:t>
            </w:r>
            <w:r>
              <w:rPr>
                <w:rFonts w:ascii="GHEA Grapalat" w:hAnsi="GHEA Grapalat"/>
                <w:color w:val="000000"/>
                <w:sz w:val="18"/>
                <w:szCs w:val="18"/>
              </w:rPr>
              <w:t xml:space="preserve">/ </w:t>
            </w:r>
            <w:r w:rsidRPr="002F35C6">
              <w:rPr>
                <w:rFonts w:ascii="GHEA Grapalat" w:hAnsi="GHEA Grapalat"/>
                <w:color w:val="000000"/>
                <w:sz w:val="18"/>
                <w:szCs w:val="18"/>
              </w:rPr>
              <w:t>1715413</w:t>
            </w:r>
          </w:p>
        </w:tc>
        <w:tc>
          <w:tcPr>
            <w:tcW w:w="1472" w:type="dxa"/>
            <w:vAlign w:val="center"/>
            <w:hideMark/>
          </w:tcPr>
          <w:p w14:paraId="2D7F1C4A" w14:textId="77777777" w:rsidR="002F35C6" w:rsidRPr="002F35C6" w:rsidRDefault="002F35C6" w:rsidP="002F35C6">
            <w:pPr>
              <w:spacing w:after="0" w:line="240" w:lineRule="auto"/>
              <w:jc w:val="center"/>
              <w:rPr>
                <w:rFonts w:ascii="GHEA Grapalat" w:eastAsia="Times New Roman" w:hAnsi="GHEA Grapalat" w:cs="Calibri"/>
                <w:kern w:val="0"/>
                <w:sz w:val="18"/>
                <w:szCs w:val="18"/>
                <w:lang w:val="hy-AM"/>
                <w14:ligatures w14:val="none"/>
              </w:rPr>
            </w:pPr>
            <w:r w:rsidRPr="002F35C6">
              <w:rPr>
                <w:rFonts w:ascii="GHEA Grapalat" w:eastAsia="Times New Roman" w:hAnsi="GHEA Grapalat" w:cs="Calibri"/>
                <w:kern w:val="0"/>
                <w:sz w:val="18"/>
                <w:szCs w:val="18"/>
                <w:lang w:val="hy-AM"/>
                <w14:ligatures w14:val="none"/>
              </w:rPr>
              <w:t>1980</w:t>
            </w:r>
          </w:p>
          <w:p w14:paraId="006CFF5B" w14:textId="77777777" w:rsidR="002F35C6" w:rsidRPr="002F35C6" w:rsidRDefault="002F35C6" w:rsidP="002F35C6">
            <w:pPr>
              <w:spacing w:after="0" w:line="240" w:lineRule="auto"/>
              <w:jc w:val="center"/>
              <w:rPr>
                <w:rFonts w:ascii="GHEA Grapalat" w:eastAsia="Times New Roman" w:hAnsi="GHEA Grapalat" w:cs="Calibri"/>
                <w:kern w:val="0"/>
                <w:sz w:val="18"/>
                <w:szCs w:val="18"/>
                <w:lang w:val="hy-AM"/>
                <w14:ligatures w14:val="none"/>
              </w:rPr>
            </w:pPr>
            <w:r w:rsidRPr="002F35C6">
              <w:rPr>
                <w:rFonts w:ascii="GHEA Grapalat" w:eastAsia="Times New Roman" w:hAnsi="GHEA Grapalat" w:cs="Calibri"/>
                <w:kern w:val="0"/>
                <w:sz w:val="18"/>
                <w:szCs w:val="18"/>
                <w:lang w:val="hy-AM"/>
                <w14:ligatures w14:val="none"/>
              </w:rPr>
              <w:t>Կողավոր</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95DE0BA" w:rsidR="00CF3DA9" w:rsidRPr="00771514" w:rsidRDefault="002F35C6" w:rsidP="00CF3DA9">
            <w:pPr>
              <w:spacing w:after="0" w:line="240" w:lineRule="auto"/>
              <w:jc w:val="center"/>
              <w:rPr>
                <w:rFonts w:ascii="GHEA Grapalat" w:eastAsia="Times New Roman" w:hAnsi="GHEA Grapalat" w:cs="Calibri"/>
                <w:kern w:val="0"/>
                <w:sz w:val="18"/>
                <w:szCs w:val="18"/>
                <w:lang w:val="hy-AM"/>
                <w14:ligatures w14:val="none"/>
              </w:rPr>
            </w:pPr>
            <w:r w:rsidRPr="002F35C6">
              <w:rPr>
                <w:rFonts w:ascii="GHEA Grapalat" w:eastAsia="Times New Roman" w:hAnsi="GHEA Grapalat" w:cs="Times New Roman"/>
                <w:color w:val="000000"/>
                <w:kern w:val="0"/>
                <w:sz w:val="20"/>
                <w:szCs w:val="20"/>
                <w14:ligatures w14:val="none"/>
              </w:rPr>
              <w:t>592 800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CD9571A" w:rsidR="00CF3DA9" w:rsidRPr="00771514" w:rsidRDefault="002F35C6" w:rsidP="00CF3DA9">
            <w:pPr>
              <w:spacing w:after="0" w:line="240" w:lineRule="auto"/>
              <w:jc w:val="center"/>
              <w:rPr>
                <w:rFonts w:ascii="GHEA Grapalat" w:eastAsia="Times New Roman" w:hAnsi="GHEA Grapalat" w:cs="Calibri"/>
                <w:kern w:val="0"/>
                <w:sz w:val="18"/>
                <w:szCs w:val="18"/>
                <w:lang w:val="hy-AM"/>
                <w14:ligatures w14:val="none"/>
              </w:rPr>
            </w:pPr>
            <w:r w:rsidRPr="002F35C6">
              <w:rPr>
                <w:rFonts w:ascii="GHEA Grapalat" w:eastAsia="Times New Roman" w:hAnsi="GHEA Grapalat" w:cs="Times New Roman"/>
                <w:color w:val="000000"/>
                <w:kern w:val="0"/>
                <w:sz w:val="20"/>
                <w:szCs w:val="20"/>
                <w14:ligatures w14:val="none"/>
              </w:rPr>
              <w:t>592 800</w:t>
            </w:r>
          </w:p>
        </w:tc>
        <w:tc>
          <w:tcPr>
            <w:tcW w:w="1368" w:type="dxa"/>
            <w:vAlign w:val="center"/>
          </w:tcPr>
          <w:p w14:paraId="3F765D85" w14:textId="28FA627C" w:rsidR="00CF3DA9" w:rsidRPr="00771514" w:rsidRDefault="002F35C6" w:rsidP="002F35C6">
            <w:pPr>
              <w:spacing w:after="0" w:line="240" w:lineRule="auto"/>
              <w:jc w:val="center"/>
              <w:rPr>
                <w:rFonts w:ascii="GHEA Grapalat" w:eastAsia="Times New Roman" w:hAnsi="GHEA Grapalat" w:cs="Calibri"/>
                <w:kern w:val="0"/>
                <w:sz w:val="18"/>
                <w:szCs w:val="18"/>
                <w:lang w:val="hy-AM"/>
                <w14:ligatures w14:val="none"/>
              </w:rPr>
            </w:pPr>
            <w:r w:rsidRPr="002F35C6">
              <w:rPr>
                <w:rFonts w:ascii="GHEA Grapalat" w:eastAsia="Times New Roman" w:hAnsi="GHEA Grapalat" w:cs="Calibri"/>
                <w:kern w:val="0"/>
                <w:sz w:val="18"/>
                <w:szCs w:val="18"/>
                <w14:ligatures w14:val="none"/>
              </w:rPr>
              <w:t>237</w:t>
            </w:r>
            <w:r>
              <w:rPr>
                <w:rFonts w:ascii="GHEA Grapalat" w:eastAsia="Times New Roman" w:hAnsi="GHEA Grapalat" w:cs="Calibri"/>
                <w:kern w:val="0"/>
                <w:sz w:val="18"/>
                <w:szCs w:val="18"/>
                <w14:ligatures w14:val="none"/>
              </w:rPr>
              <w:t xml:space="preserve"> </w:t>
            </w:r>
            <w:r w:rsidRPr="002F35C6">
              <w:rPr>
                <w:rFonts w:ascii="GHEA Grapalat" w:eastAsia="Times New Roman" w:hAnsi="GHEA Grapalat" w:cs="Calibri"/>
                <w:kern w:val="0"/>
                <w:sz w:val="18"/>
                <w:szCs w:val="18"/>
                <w14:ligatures w14:val="none"/>
              </w:rPr>
              <w:t>120</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504516A0" w:rsidR="00CF3DA9" w:rsidRPr="00081A8A" w:rsidRDefault="002F35C6" w:rsidP="002F35C6">
            <w:pPr>
              <w:jc w:val="center"/>
              <w:rPr>
                <w:rFonts w:ascii="GHEA Grapalat" w:hAnsi="GHEA Grapalat"/>
                <w:color w:val="000000"/>
                <w:sz w:val="18"/>
                <w:szCs w:val="18"/>
                <w:lang w:val="hy-AM"/>
              </w:rPr>
            </w:pPr>
            <w:r w:rsidRPr="002F35C6">
              <w:rPr>
                <w:rFonts w:ascii="GHEA Grapalat" w:hAnsi="GHEA Grapalat"/>
                <w:color w:val="000000"/>
                <w:sz w:val="18"/>
                <w:szCs w:val="18"/>
                <w:lang w:val="hy-AM"/>
              </w:rPr>
              <w:t>Վազքը՝ առկա չէ, արտաքին զննության ադրյունքում պարզ դարձավ, որ բեռնատարը գտնվում է բավարար վիճակում։ Մեքենայի շարժիչի ծածկոցի տակ բացակայում են որոշ դետալներ։Մեքենայի շարժիչի, փոխանցման տուփի և ընթացային մասերի վիճակը՝  բավարար։</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1A9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2FC5"/>
    <w:rsid w:val="002B327B"/>
    <w:rsid w:val="002D3307"/>
    <w:rsid w:val="002E34A6"/>
    <w:rsid w:val="002F0BE9"/>
    <w:rsid w:val="002F27D7"/>
    <w:rsid w:val="002F35C6"/>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36087"/>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451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129D"/>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1520</Words>
  <Characters>8664</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494</cp:revision>
  <cp:lastPrinted>2026-01-29T12:14:00Z</cp:lastPrinted>
  <dcterms:created xsi:type="dcterms:W3CDTF">2024-10-29T08:16:00Z</dcterms:created>
  <dcterms:modified xsi:type="dcterms:W3CDTF">2026-03-22T17:42:00Z</dcterms:modified>
</cp:coreProperties>
</file>