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28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3330"/>
        <w:gridCol w:w="3510"/>
        <w:gridCol w:w="2790"/>
        <w:gridCol w:w="1890"/>
        <w:gridCol w:w="2048"/>
      </w:tblGrid>
      <w:tr w:rsidR="00CB2DCB" w:rsidRPr="00795021" w:rsidTr="000124FD">
        <w:trPr>
          <w:trHeight w:val="537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6728" w:type="dxa"/>
            <w:gridSpan w:val="3"/>
            <w:shd w:val="clear" w:color="auto" w:fill="F2F2F2"/>
            <w:vAlign w:val="center"/>
          </w:tcPr>
          <w:p w:rsidR="00CB2DCB" w:rsidRPr="00795021" w:rsidRDefault="000124FD" w:rsidP="000124F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0124FD">
        <w:trPr>
          <w:trHeight w:val="390"/>
        </w:trPr>
        <w:tc>
          <w:tcPr>
            <w:tcW w:w="72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790" w:type="dxa"/>
            <w:vMerge w:val="restart"/>
            <w:shd w:val="clear" w:color="auto" w:fill="F2F2F2"/>
            <w:vAlign w:val="center"/>
          </w:tcPr>
          <w:p w:rsidR="00CB2DCB" w:rsidRPr="00795021" w:rsidRDefault="00E90D84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Կարգավիճակ</w:t>
            </w:r>
            <w:r w:rsidR="000124F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</w:p>
        </w:tc>
        <w:tc>
          <w:tcPr>
            <w:tcW w:w="393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0124FD">
        <w:trPr>
          <w:trHeight w:val="372"/>
        </w:trPr>
        <w:tc>
          <w:tcPr>
            <w:tcW w:w="72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/>
            <w:vAlign w:val="center"/>
          </w:tcPr>
          <w:p w:rsidR="00CB2DCB" w:rsidRPr="00795021" w:rsidRDefault="00CB2DC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048" w:type="dxa"/>
            <w:shd w:val="clear" w:color="auto" w:fill="F2F2F2"/>
            <w:vAlign w:val="center"/>
          </w:tcPr>
          <w:p w:rsidR="00CB2DCB" w:rsidRPr="00795021" w:rsidRDefault="007D023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E90D84" w:rsidRPr="00795021" w:rsidTr="000124FD">
        <w:tc>
          <w:tcPr>
            <w:tcW w:w="720" w:type="dxa"/>
            <w:vAlign w:val="center"/>
          </w:tcPr>
          <w:p w:rsidR="00E90D84" w:rsidRPr="00795021" w:rsidRDefault="00E90D84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30" w:type="dxa"/>
          </w:tcPr>
          <w:p w:rsidR="00E90D84" w:rsidRDefault="00E90D84" w:rsidP="00E90D84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հաշվառման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r w:rsidRPr="00E90D84">
              <w:rPr>
                <w:rFonts w:ascii="Courier New" w:eastAsia="Calibri" w:hAnsi="Courier New" w:cs="Courier New"/>
                <w:sz w:val="18"/>
                <w:szCs w:val="18"/>
              </w:rPr>
              <w:t>‎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գնումների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պետ</w:t>
            </w:r>
            <w:proofErr w:type="spellEnd"/>
          </w:p>
          <w:p w:rsidR="00E90D84" w:rsidRPr="00E90D84" w:rsidRDefault="00E90D84" w:rsidP="00E90D84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(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ծածկագիր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՝ 22-3-26.1-Ղ4-2)</w:t>
            </w:r>
          </w:p>
        </w:tc>
        <w:tc>
          <w:tcPr>
            <w:tcW w:w="3510" w:type="dxa"/>
            <w:vAlign w:val="center"/>
          </w:tcPr>
          <w:p w:rsidR="00E90D84" w:rsidRPr="00733D0B" w:rsidRDefault="00E90D84" w:rsidP="00697E3A">
            <w:pPr>
              <w:rPr>
                <w:rFonts w:ascii="GHEA Grapalat" w:eastAsia="Calibri" w:hAnsi="GHEA Grapalat" w:cs="Arial"/>
              </w:rPr>
            </w:pPr>
            <w:proofErr w:type="spellStart"/>
            <w:r w:rsidRPr="00733D0B">
              <w:rPr>
                <w:rFonts w:ascii="GHEA Grapalat" w:eastAsia="Calibri" w:hAnsi="GHEA Grapalat" w:cs="Arial"/>
              </w:rPr>
              <w:t>Գոհար</w:t>
            </w:r>
            <w:proofErr w:type="spellEnd"/>
            <w:r w:rsidRPr="00733D0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eastAsia="Calibri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eastAsia="Calibri" w:hAnsi="GHEA Grapalat" w:cs="Arial"/>
              </w:rPr>
              <w:t>Մոսյան</w:t>
            </w:r>
            <w:proofErr w:type="spellEnd"/>
          </w:p>
        </w:tc>
        <w:tc>
          <w:tcPr>
            <w:tcW w:w="2790" w:type="dxa"/>
            <w:vAlign w:val="center"/>
          </w:tcPr>
          <w:p w:rsidR="00E90D84" w:rsidRPr="00E90D84" w:rsidRDefault="00E90D84" w:rsidP="00E90D84">
            <w:pPr>
              <w:jc w:val="center"/>
              <w:rPr>
                <w:rFonts w:ascii="GHEA Grapalat" w:eastAsia="Calibri" w:hAnsi="GHEA Grapalat" w:cs="Arial"/>
              </w:rPr>
            </w:pPr>
            <w:proofErr w:type="spellStart"/>
            <w:r w:rsidRPr="00E90D84">
              <w:rPr>
                <w:rFonts w:ascii="GHEA Grapalat" w:eastAsia="Calibri" w:hAnsi="GHEA Grapalat" w:cs="Arial"/>
              </w:rPr>
              <w:t>Մերժված</w:t>
            </w:r>
            <w:proofErr w:type="spellEnd"/>
            <w:r w:rsidRPr="00E90D84">
              <w:rPr>
                <w:rFonts w:ascii="GHEA Grapalat" w:eastAsia="Calibri" w:hAnsi="GHEA Grapalat" w:cs="Arial"/>
              </w:rPr>
              <w:t xml:space="preserve"> է</w:t>
            </w:r>
          </w:p>
        </w:tc>
        <w:tc>
          <w:tcPr>
            <w:tcW w:w="1890" w:type="dxa"/>
            <w:vAlign w:val="center"/>
          </w:tcPr>
          <w:p w:rsidR="00E90D84" w:rsidRPr="00795021" w:rsidRDefault="00E90D84" w:rsidP="00406414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48" w:type="dxa"/>
            <w:vAlign w:val="center"/>
          </w:tcPr>
          <w:p w:rsidR="00E90D84" w:rsidRPr="007D023B" w:rsidRDefault="00E90D84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E90D84" w:rsidRPr="00795021" w:rsidRDefault="00E90D84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  <w:tr w:rsidR="00E90D84" w:rsidRPr="00795021" w:rsidTr="000124FD">
        <w:tc>
          <w:tcPr>
            <w:tcW w:w="720" w:type="dxa"/>
            <w:vAlign w:val="center"/>
          </w:tcPr>
          <w:p w:rsidR="00E90D84" w:rsidRPr="00795021" w:rsidRDefault="00E90D84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30" w:type="dxa"/>
          </w:tcPr>
          <w:p w:rsidR="00E90D84" w:rsidRDefault="00E90D84" w:rsidP="00697E3A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հաշվառման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r w:rsidRPr="00E90D84">
              <w:rPr>
                <w:rFonts w:ascii="Courier New" w:eastAsia="Calibri" w:hAnsi="Courier New" w:cs="Courier New"/>
                <w:sz w:val="18"/>
                <w:szCs w:val="18"/>
              </w:rPr>
              <w:t>‎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գնումների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պետ</w:t>
            </w:r>
            <w:proofErr w:type="spellEnd"/>
          </w:p>
          <w:p w:rsidR="00E90D84" w:rsidRPr="00E90D84" w:rsidRDefault="00E90D84" w:rsidP="00697E3A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(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ծածկագիր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՝ 22-3-26.1-Ղ4-2)</w:t>
            </w:r>
          </w:p>
        </w:tc>
        <w:tc>
          <w:tcPr>
            <w:tcW w:w="3510" w:type="dxa"/>
            <w:vAlign w:val="center"/>
          </w:tcPr>
          <w:p w:rsidR="00E90D84" w:rsidRPr="00733D0B" w:rsidRDefault="00E90D84" w:rsidP="00697E3A">
            <w:pPr>
              <w:rPr>
                <w:rFonts w:ascii="GHEA Grapalat" w:eastAsia="Calibri" w:hAnsi="GHEA Grapalat" w:cs="Arial"/>
              </w:rPr>
            </w:pPr>
            <w:proofErr w:type="spellStart"/>
            <w:r w:rsidRPr="000B0EFE">
              <w:rPr>
                <w:rFonts w:ascii="GHEA Grapalat" w:eastAsia="Calibri" w:hAnsi="GHEA Grapalat" w:cs="Arial"/>
              </w:rPr>
              <w:t>Լուսինե</w:t>
            </w:r>
            <w:proofErr w:type="spellEnd"/>
            <w:r w:rsidRPr="000B0EFE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0B0EFE">
              <w:rPr>
                <w:rFonts w:ascii="GHEA Grapalat" w:eastAsia="Calibri" w:hAnsi="GHEA Grapalat" w:cs="Arial"/>
              </w:rPr>
              <w:t>Աշոտի</w:t>
            </w:r>
            <w:proofErr w:type="spellEnd"/>
            <w:r w:rsidRPr="000B0EFE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0B0EFE">
              <w:rPr>
                <w:rFonts w:ascii="GHEA Grapalat" w:eastAsia="Calibri" w:hAnsi="GHEA Grapalat" w:cs="Arial"/>
              </w:rPr>
              <w:t>Մարտիրոսյան</w:t>
            </w:r>
            <w:proofErr w:type="spellEnd"/>
          </w:p>
        </w:tc>
        <w:tc>
          <w:tcPr>
            <w:tcW w:w="2790" w:type="dxa"/>
            <w:vAlign w:val="center"/>
          </w:tcPr>
          <w:p w:rsidR="00E90D84" w:rsidRPr="00E90D84" w:rsidRDefault="00E90D84" w:rsidP="00E90D84">
            <w:pPr>
              <w:jc w:val="center"/>
              <w:rPr>
                <w:rFonts w:ascii="GHEA Grapalat" w:eastAsia="Calibri" w:hAnsi="GHEA Grapalat" w:cs="Arial"/>
              </w:rPr>
            </w:pPr>
            <w:proofErr w:type="spellStart"/>
            <w:r w:rsidRPr="00E90D84">
              <w:rPr>
                <w:rFonts w:ascii="GHEA Grapalat" w:eastAsia="Calibri" w:hAnsi="GHEA Grapalat" w:cs="Arial"/>
              </w:rPr>
              <w:t>Մերժված</w:t>
            </w:r>
            <w:proofErr w:type="spellEnd"/>
            <w:r w:rsidRPr="00E90D84">
              <w:rPr>
                <w:rFonts w:ascii="GHEA Grapalat" w:eastAsia="Calibri" w:hAnsi="GHEA Grapalat" w:cs="Arial"/>
              </w:rPr>
              <w:t xml:space="preserve"> է</w:t>
            </w:r>
          </w:p>
        </w:tc>
        <w:tc>
          <w:tcPr>
            <w:tcW w:w="1890" w:type="dxa"/>
            <w:vAlign w:val="center"/>
          </w:tcPr>
          <w:p w:rsidR="00E90D84" w:rsidRDefault="00E90D84" w:rsidP="00E90D84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48" w:type="dxa"/>
            <w:vAlign w:val="center"/>
          </w:tcPr>
          <w:p w:rsidR="00E90D84" w:rsidRPr="007D023B" w:rsidRDefault="00E90D84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E90D84" w:rsidRPr="00795021" w:rsidRDefault="00E90D84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946207">
      <w:pgSz w:w="15840" w:h="12240" w:orient="landscape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124FD"/>
    <w:rsid w:val="00062B19"/>
    <w:rsid w:val="000A4621"/>
    <w:rsid w:val="00177662"/>
    <w:rsid w:val="00192399"/>
    <w:rsid w:val="001B778F"/>
    <w:rsid w:val="001C0343"/>
    <w:rsid w:val="00215A5C"/>
    <w:rsid w:val="0022364B"/>
    <w:rsid w:val="002A579E"/>
    <w:rsid w:val="00406414"/>
    <w:rsid w:val="004210C8"/>
    <w:rsid w:val="00494544"/>
    <w:rsid w:val="0053113B"/>
    <w:rsid w:val="00532427"/>
    <w:rsid w:val="005B0CA0"/>
    <w:rsid w:val="00614871"/>
    <w:rsid w:val="00615E99"/>
    <w:rsid w:val="00663D13"/>
    <w:rsid w:val="006B25FA"/>
    <w:rsid w:val="00795021"/>
    <w:rsid w:val="007C05BF"/>
    <w:rsid w:val="007D023B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0D84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11</cp:revision>
  <cp:lastPrinted>2018-09-20T07:29:00Z</cp:lastPrinted>
  <dcterms:created xsi:type="dcterms:W3CDTF">2021-05-03T19:02:00Z</dcterms:created>
  <dcterms:modified xsi:type="dcterms:W3CDTF">2026-02-17T10:41:00Z</dcterms:modified>
  <cp:keywords>https://mul2-spm.gov.am/tasks/534273/oneclick?token=355e7e88f39f3cbe5234fe54a1cf9c11</cp:keywords>
</cp:coreProperties>
</file>